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AC3" w:rsidRDefault="004F6AC3" w:rsidP="004F6A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ОП.04. ОСНОВЫ ДИЗАЙНА И КОМПОЗИЦИИ</w:t>
      </w:r>
    </w:p>
    <w:p w:rsidR="004F6AC3" w:rsidRDefault="004F6AC3" w:rsidP="004F6A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6AC3" w:rsidRPr="00B259C4" w:rsidRDefault="004F6AC3" w:rsidP="004F6A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4F6AC3" w:rsidRPr="008D3371" w:rsidRDefault="004F6AC3" w:rsidP="004F6A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2.2. Основы рисунка</w:t>
      </w:r>
    </w:p>
    <w:p w:rsidR="004F6AC3" w:rsidRDefault="004F6AC3" w:rsidP="004F6AC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Практическая работа</w:t>
      </w:r>
    </w:p>
    <w:p w:rsidR="004F6AC3" w:rsidRPr="00C54F20" w:rsidRDefault="004F6AC3" w:rsidP="004F6AC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54F20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Рисование шара</w:t>
      </w:r>
      <w:r w:rsidRPr="00C54F20">
        <w:rPr>
          <w:rFonts w:ascii="Times New Roman" w:hAnsi="Times New Roman" w:cs="Times New Roman"/>
          <w:b/>
        </w:rPr>
        <w:t xml:space="preserve">», урок № </w:t>
      </w:r>
      <w:r>
        <w:rPr>
          <w:rFonts w:ascii="Times New Roman" w:hAnsi="Times New Roman" w:cs="Times New Roman"/>
          <w:b/>
        </w:rPr>
        <w:t>44</w:t>
      </w:r>
    </w:p>
    <w:p w:rsidR="004F6AC3" w:rsidRDefault="004F6AC3" w:rsidP="004F6AC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4F20">
        <w:rPr>
          <w:rFonts w:ascii="Times New Roman" w:hAnsi="Times New Roman" w:cs="Times New Roman"/>
          <w:b/>
          <w:sz w:val="20"/>
          <w:szCs w:val="20"/>
        </w:rPr>
        <w:t>Цели: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F6AC3" w:rsidRPr="004F6AC3" w:rsidRDefault="004F6AC3" w:rsidP="004F6AC3">
      <w:p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0F31F7">
        <w:rPr>
          <w:rFonts w:ascii="Times New Roman" w:hAnsi="Times New Roman" w:cs="Times New Roman"/>
          <w:sz w:val="20"/>
          <w:szCs w:val="20"/>
        </w:rPr>
        <w:t>1.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F6AC3">
        <w:rPr>
          <w:rFonts w:ascii="Times New Roman" w:eastAsia="TimesNewRomanPSMT" w:hAnsi="Times New Roman" w:cs="Times New Roman"/>
          <w:sz w:val="20"/>
          <w:szCs w:val="20"/>
        </w:rPr>
        <w:t xml:space="preserve">Научить применять знания техники рисования объемных геометрических фигур </w:t>
      </w:r>
      <w:r>
        <w:rPr>
          <w:rFonts w:ascii="Times New Roman" w:eastAsia="TimesNewRomanPSMT" w:hAnsi="Times New Roman" w:cs="Times New Roman"/>
          <w:sz w:val="20"/>
          <w:szCs w:val="20"/>
        </w:rPr>
        <w:t>(</w:t>
      </w:r>
      <w:r w:rsidRPr="004F6AC3">
        <w:rPr>
          <w:rFonts w:ascii="Times New Roman" w:eastAsia="TimesNewRomanPSMT" w:hAnsi="Times New Roman" w:cs="Times New Roman"/>
          <w:sz w:val="20"/>
          <w:szCs w:val="20"/>
        </w:rPr>
        <w:t>шара</w:t>
      </w:r>
      <w:r>
        <w:rPr>
          <w:rFonts w:ascii="Times New Roman" w:eastAsia="TimesNewRomanPSMT" w:hAnsi="Times New Roman" w:cs="Times New Roman"/>
          <w:sz w:val="20"/>
          <w:szCs w:val="20"/>
        </w:rPr>
        <w:t>)</w:t>
      </w:r>
      <w:r w:rsidRPr="004F6AC3">
        <w:rPr>
          <w:rFonts w:ascii="Times New Roman" w:eastAsia="TimesNewRomanPSMT" w:hAnsi="Times New Roman" w:cs="Times New Roman"/>
          <w:sz w:val="20"/>
          <w:szCs w:val="20"/>
        </w:rPr>
        <w:t>.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0F31F7">
        <w:rPr>
          <w:rFonts w:ascii="Times New Roman" w:hAnsi="Times New Roman" w:cs="Times New Roman"/>
          <w:bCs/>
          <w:sz w:val="20"/>
          <w:szCs w:val="20"/>
        </w:rPr>
        <w:t>Формирование навыков перс</w:t>
      </w:r>
      <w:r>
        <w:rPr>
          <w:rFonts w:ascii="Times New Roman" w:hAnsi="Times New Roman" w:cs="Times New Roman"/>
          <w:bCs/>
          <w:sz w:val="20"/>
          <w:szCs w:val="20"/>
        </w:rPr>
        <w:t>пективного построения предметов</w:t>
      </w:r>
      <w:r w:rsidRPr="000F31F7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4F6AC3" w:rsidRPr="000F31F7" w:rsidRDefault="004F6AC3" w:rsidP="004F6AC3">
      <w:pPr>
        <w:pStyle w:val="Default"/>
        <w:tabs>
          <w:tab w:val="left" w:pos="709"/>
        </w:tabs>
        <w:ind w:left="709" w:hanging="142"/>
        <w:rPr>
          <w:sz w:val="20"/>
          <w:szCs w:val="20"/>
        </w:rPr>
      </w:pPr>
      <w:r>
        <w:rPr>
          <w:iCs/>
          <w:sz w:val="20"/>
          <w:szCs w:val="20"/>
        </w:rPr>
        <w:t xml:space="preserve">2. </w:t>
      </w:r>
      <w:r w:rsidRPr="000F31F7">
        <w:rPr>
          <w:bCs/>
          <w:sz w:val="20"/>
          <w:szCs w:val="20"/>
        </w:rPr>
        <w:t xml:space="preserve">Закрепить законы перспективы и понять основное правило перспективного изображения параллельных линий различного направления. </w:t>
      </w:r>
    </w:p>
    <w:p w:rsidR="004F6AC3" w:rsidRPr="000F31F7" w:rsidRDefault="004F6AC3" w:rsidP="004F6AC3">
      <w:pPr>
        <w:pStyle w:val="Default"/>
        <w:ind w:left="993" w:hanging="426"/>
        <w:rPr>
          <w:sz w:val="20"/>
          <w:szCs w:val="20"/>
        </w:rPr>
      </w:pPr>
      <w:r>
        <w:rPr>
          <w:iCs/>
          <w:sz w:val="20"/>
          <w:szCs w:val="20"/>
        </w:rPr>
        <w:t xml:space="preserve">3. </w:t>
      </w:r>
      <w:r w:rsidRPr="000F31F7">
        <w:rPr>
          <w:bCs/>
          <w:sz w:val="20"/>
          <w:szCs w:val="20"/>
        </w:rPr>
        <w:t xml:space="preserve">Развить объемно-пространственное и конструктивное видение строения цилиндра средствами линии. </w:t>
      </w:r>
    </w:p>
    <w:p w:rsidR="004F6AC3" w:rsidRPr="000F31F7" w:rsidRDefault="004F6AC3" w:rsidP="004F6AC3">
      <w:pPr>
        <w:pStyle w:val="Default"/>
        <w:ind w:firstLine="567"/>
        <w:rPr>
          <w:sz w:val="20"/>
          <w:szCs w:val="20"/>
        </w:rPr>
      </w:pPr>
      <w:r>
        <w:rPr>
          <w:iCs/>
          <w:sz w:val="20"/>
          <w:szCs w:val="20"/>
        </w:rPr>
        <w:t>4.</w:t>
      </w:r>
      <w:r w:rsidRPr="000F31F7">
        <w:rPr>
          <w:iCs/>
          <w:sz w:val="20"/>
          <w:szCs w:val="20"/>
        </w:rPr>
        <w:t xml:space="preserve"> </w:t>
      </w:r>
      <w:r w:rsidRPr="000F31F7">
        <w:rPr>
          <w:bCs/>
          <w:sz w:val="20"/>
          <w:szCs w:val="20"/>
        </w:rPr>
        <w:t xml:space="preserve">Воспитывать эстетический вкус, эмоциональность, культуру визуальных наблюдений, аккуратность. </w:t>
      </w:r>
    </w:p>
    <w:p w:rsidR="004F6AC3" w:rsidRPr="000F31F7" w:rsidRDefault="004F6AC3" w:rsidP="004F6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4F20">
        <w:rPr>
          <w:rFonts w:ascii="Times New Roman" w:hAnsi="Times New Roman" w:cs="Times New Roman"/>
          <w:b/>
          <w:sz w:val="20"/>
          <w:szCs w:val="20"/>
        </w:rPr>
        <w:t>Оснащение:</w:t>
      </w:r>
      <w:r>
        <w:rPr>
          <w:rFonts w:ascii="Times New Roman" w:hAnsi="Times New Roman" w:cs="Times New Roman"/>
        </w:rPr>
        <w:t xml:space="preserve"> </w:t>
      </w:r>
      <w:r w:rsidRPr="000F31F7">
        <w:rPr>
          <w:rFonts w:ascii="Times New Roman" w:hAnsi="Times New Roman" w:cs="Times New Roman"/>
          <w:sz w:val="20"/>
          <w:szCs w:val="20"/>
        </w:rPr>
        <w:t>Наглядные пособия поэтапного выполнения а в карандаше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08330C">
        <w:rPr>
          <w:rFonts w:ascii="Times New Roman" w:eastAsia="TimesNewRomanPSMT" w:hAnsi="Times New Roman" w:cs="Times New Roman"/>
          <w:sz w:val="20"/>
          <w:szCs w:val="20"/>
        </w:rPr>
        <w:t>геометрическое тело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, </w:t>
      </w:r>
      <w:r w:rsidRPr="000F31F7">
        <w:rPr>
          <w:rFonts w:ascii="Times New Roman" w:hAnsi="Times New Roman" w:cs="Times New Roman"/>
          <w:sz w:val="20"/>
          <w:szCs w:val="20"/>
        </w:rPr>
        <w:t xml:space="preserve">бумага А4, </w:t>
      </w:r>
      <w:r>
        <w:rPr>
          <w:rFonts w:ascii="Times New Roman" w:hAnsi="Times New Roman" w:cs="Times New Roman"/>
          <w:sz w:val="20"/>
          <w:szCs w:val="20"/>
        </w:rPr>
        <w:t>карандаш, ластик</w:t>
      </w:r>
    </w:p>
    <w:p w:rsidR="004F6AC3" w:rsidRPr="008D3371" w:rsidRDefault="004F6AC3" w:rsidP="004F6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4F20">
        <w:rPr>
          <w:rFonts w:ascii="Times New Roman" w:hAnsi="Times New Roman" w:cs="Times New Roman"/>
          <w:b/>
          <w:sz w:val="20"/>
          <w:szCs w:val="20"/>
        </w:rPr>
        <w:t>Методы:</w:t>
      </w:r>
      <w:r>
        <w:rPr>
          <w:rFonts w:ascii="Times New Roman" w:hAnsi="Times New Roman" w:cs="Times New Roman"/>
        </w:rPr>
        <w:t xml:space="preserve"> </w:t>
      </w:r>
      <w:r w:rsidRPr="008D3371">
        <w:rPr>
          <w:rFonts w:ascii="Times New Roman" w:hAnsi="Times New Roman" w:cs="Times New Roman"/>
          <w:sz w:val="20"/>
          <w:szCs w:val="20"/>
        </w:rPr>
        <w:t>демонстрационный, работа с раздаточным материалом</w:t>
      </w:r>
    </w:p>
    <w:p w:rsidR="004F6AC3" w:rsidRPr="008D3371" w:rsidRDefault="004F6AC3" w:rsidP="004F6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3371">
        <w:rPr>
          <w:rFonts w:ascii="Times New Roman" w:hAnsi="Times New Roman" w:cs="Times New Roman"/>
          <w:sz w:val="20"/>
          <w:szCs w:val="20"/>
        </w:rPr>
        <w:t>1. Вводный инструктаж:</w:t>
      </w:r>
    </w:p>
    <w:p w:rsidR="004F6AC3" w:rsidRDefault="004F6AC3" w:rsidP="004F6AC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3371">
        <w:rPr>
          <w:rFonts w:ascii="Times New Roman" w:eastAsia="Times New Roman" w:hAnsi="Times New Roman" w:cs="Times New Roman"/>
          <w:sz w:val="20"/>
          <w:szCs w:val="20"/>
        </w:rPr>
        <w:t>постановка цели выполнения практической работы</w:t>
      </w:r>
    </w:p>
    <w:p w:rsidR="004F6AC3" w:rsidRDefault="004F6AC3" w:rsidP="004F6AC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повторение пройденного материала:</w:t>
      </w:r>
    </w:p>
    <w:p w:rsidR="004F6AC3" w:rsidRPr="004F6AC3" w:rsidRDefault="004F6AC3" w:rsidP="004F6AC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1. </w:t>
      </w:r>
      <w:r w:rsidRPr="004F6AC3">
        <w:rPr>
          <w:rFonts w:ascii="Times New Roman" w:eastAsia="Times New Roman" w:hAnsi="Times New Roman" w:cs="Times New Roman"/>
          <w:sz w:val="20"/>
          <w:szCs w:val="20"/>
        </w:rPr>
        <w:t>Перечислите все градации светотени</w:t>
      </w:r>
    </w:p>
    <w:p w:rsidR="004F6AC3" w:rsidRPr="00693197" w:rsidRDefault="004F6AC3" w:rsidP="0069319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 w:rsidRPr="004F6AC3">
        <w:rPr>
          <w:rFonts w:ascii="Times New Roman" w:eastAsia="Times New Roman" w:hAnsi="Times New Roman" w:cs="Times New Roman"/>
          <w:sz w:val="20"/>
          <w:szCs w:val="20"/>
        </w:rPr>
        <w:t>Дайте определение понятию рефлекс</w:t>
      </w:r>
    </w:p>
    <w:p w:rsidR="004F6AC3" w:rsidRPr="0004028F" w:rsidRDefault="004F6AC3" w:rsidP="00693197">
      <w:pPr>
        <w:pStyle w:val="Default"/>
        <w:numPr>
          <w:ilvl w:val="0"/>
          <w:numId w:val="8"/>
        </w:numPr>
        <w:ind w:left="70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Повторение техники безопасности</w:t>
      </w:r>
    </w:p>
    <w:p w:rsidR="004F6AC3" w:rsidRPr="008D3371" w:rsidRDefault="004F6AC3" w:rsidP="004F6A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3371">
        <w:rPr>
          <w:rFonts w:ascii="Times New Roman" w:hAnsi="Times New Roman" w:cs="Times New Roman"/>
          <w:sz w:val="20"/>
          <w:szCs w:val="20"/>
        </w:rPr>
        <w:t>2. Текущий инструктаж:</w:t>
      </w:r>
    </w:p>
    <w:p w:rsidR="004F6AC3" w:rsidRPr="00C54F20" w:rsidRDefault="004F6AC3" w:rsidP="004F6AC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54F20">
        <w:rPr>
          <w:rFonts w:ascii="Times New Roman" w:hAnsi="Times New Roman" w:cs="Times New Roman"/>
          <w:b/>
          <w:sz w:val="20"/>
          <w:szCs w:val="20"/>
        </w:rPr>
        <w:t>Ход работы:</w:t>
      </w:r>
    </w:p>
    <w:p w:rsidR="0002711C" w:rsidRDefault="0002711C" w:rsidP="00693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02711C" w:rsidRDefault="0002711C" w:rsidP="00693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48895</wp:posOffset>
            </wp:positionV>
            <wp:extent cx="1619250" cy="146812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11C" w:rsidRDefault="0002711C" w:rsidP="00693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02711C" w:rsidRDefault="0002711C" w:rsidP="00693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693197" w:rsidRDefault="00693197" w:rsidP="00693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693197">
        <w:rPr>
          <w:rFonts w:ascii="Times New Roman" w:eastAsia="TimesNewRomanPSMT" w:hAnsi="Times New Roman" w:cs="Times New Roman"/>
          <w:sz w:val="20"/>
          <w:szCs w:val="20"/>
        </w:rPr>
        <w:t>1. Первым делом постарайтесь изобразить ровную окружность – основу</w:t>
      </w:r>
      <w:r w:rsidR="001A3625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693197">
        <w:rPr>
          <w:rFonts w:ascii="Times New Roman" w:eastAsia="TimesNewRomanPS-BoldMT" w:hAnsi="Times New Roman" w:cs="Times New Roman"/>
          <w:b/>
          <w:bCs/>
          <w:sz w:val="20"/>
          <w:szCs w:val="20"/>
        </w:rPr>
        <w:t>шар</w:t>
      </w:r>
      <w:r w:rsidRPr="00693197">
        <w:rPr>
          <w:rFonts w:ascii="Times New Roman" w:eastAsia="TimesNewRomanPSMT" w:hAnsi="Times New Roman" w:cs="Times New Roman"/>
          <w:sz w:val="20"/>
          <w:szCs w:val="20"/>
        </w:rPr>
        <w:t>а. В нужной вам части листа проведите прямую линию и в ее центре отметьте</w:t>
      </w:r>
      <w:r w:rsidR="001A3625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693197">
        <w:rPr>
          <w:rFonts w:ascii="Times New Roman" w:eastAsia="TimesNewRomanPSMT" w:hAnsi="Times New Roman" w:cs="Times New Roman"/>
          <w:sz w:val="20"/>
          <w:szCs w:val="20"/>
        </w:rPr>
        <w:t>точку. Через эту точку проведите такую же по длине линию перпендикулярно первой.</w:t>
      </w:r>
      <w:r w:rsidR="001A3625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693197">
        <w:rPr>
          <w:rFonts w:ascii="Times New Roman" w:eastAsia="TimesNewRomanPSMT" w:hAnsi="Times New Roman" w:cs="Times New Roman"/>
          <w:sz w:val="20"/>
          <w:szCs w:val="20"/>
        </w:rPr>
        <w:t>Пусть линии будут еле заметны. Вы можете использовать линейку для определения</w:t>
      </w:r>
      <w:r w:rsidR="001A3625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693197">
        <w:rPr>
          <w:rFonts w:ascii="Times New Roman" w:eastAsia="TimesNewRomanPSMT" w:hAnsi="Times New Roman" w:cs="Times New Roman"/>
          <w:sz w:val="20"/>
          <w:szCs w:val="20"/>
        </w:rPr>
        <w:t>центра, но лучше учитесь пользоваться глазомером.</w:t>
      </w:r>
    </w:p>
    <w:p w:rsidR="00693197" w:rsidRPr="00693197" w:rsidRDefault="00693197" w:rsidP="00693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693197" w:rsidRDefault="00693197" w:rsidP="00693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693197" w:rsidRDefault="00693197" w:rsidP="00693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693197" w:rsidRDefault="00693197" w:rsidP="00693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1A3625" w:rsidRDefault="0002711C" w:rsidP="001A3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49530</wp:posOffset>
            </wp:positionV>
            <wp:extent cx="1619250" cy="1326515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11C" w:rsidRDefault="0002711C" w:rsidP="001A3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02711C" w:rsidRDefault="0002711C" w:rsidP="001A3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02711C" w:rsidRDefault="0002711C" w:rsidP="001A3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4F6AC3" w:rsidRPr="001A3625" w:rsidRDefault="00693197" w:rsidP="001A3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693197">
        <w:rPr>
          <w:rFonts w:ascii="Times New Roman" w:eastAsia="TimesNewRomanPSMT" w:hAnsi="Times New Roman" w:cs="Times New Roman"/>
          <w:sz w:val="20"/>
          <w:szCs w:val="20"/>
        </w:rPr>
        <w:t>2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. </w:t>
      </w:r>
      <w:r w:rsidRPr="00693197">
        <w:rPr>
          <w:rFonts w:ascii="Times New Roman" w:eastAsia="TimesNewRomanPSMT" w:hAnsi="Times New Roman" w:cs="Times New Roman"/>
          <w:sz w:val="20"/>
          <w:szCs w:val="20"/>
        </w:rPr>
        <w:t>Нарисуйте окружность, соединив 4 крайние точки пересекающихся линий.</w:t>
      </w:r>
      <w:r w:rsidR="001A3625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693197">
        <w:rPr>
          <w:rFonts w:ascii="Times New Roman" w:eastAsia="TimesNewRomanPSMT" w:hAnsi="Times New Roman" w:cs="Times New Roman"/>
          <w:sz w:val="20"/>
          <w:szCs w:val="20"/>
        </w:rPr>
        <w:t>При необходимости сотрите лишние линии, когда</w:t>
      </w:r>
      <w:r w:rsidR="001A3625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693197">
        <w:rPr>
          <w:rFonts w:ascii="Times New Roman" w:eastAsia="TimesNewRomanPSMT" w:hAnsi="Times New Roman" w:cs="Times New Roman"/>
          <w:sz w:val="20"/>
          <w:szCs w:val="20"/>
        </w:rPr>
        <w:t>круг будет готов.</w:t>
      </w:r>
    </w:p>
    <w:p w:rsidR="00693197" w:rsidRPr="00693197" w:rsidRDefault="00693197" w:rsidP="00693197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F6AC3" w:rsidRDefault="004F6AC3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02711C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1626235" cy="1219200"/>
            <wp:effectExtent l="1905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1A3625" w:rsidRDefault="001A3625" w:rsidP="001A3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693197" w:rsidRPr="001A3625" w:rsidRDefault="001A3625" w:rsidP="001A36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1A3625">
        <w:rPr>
          <w:rFonts w:ascii="Times New Roman" w:eastAsia="TimesNewRomanPSMT" w:hAnsi="Times New Roman" w:cs="Times New Roman"/>
          <w:sz w:val="20"/>
          <w:szCs w:val="20"/>
        </w:rPr>
        <w:t>3. Следующий этап - создание объема. Это достигается за счет наложения теней. К примеру, свет падает слева и сверху. Обозначьте точкой самую освещенную</w:t>
      </w:r>
      <w:r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1A3625">
        <w:rPr>
          <w:rFonts w:ascii="Times New Roman" w:eastAsia="TimesNewRomanPSMT" w:hAnsi="Times New Roman" w:cs="Times New Roman"/>
          <w:sz w:val="20"/>
          <w:szCs w:val="20"/>
        </w:rPr>
        <w:t xml:space="preserve">часть </w:t>
      </w:r>
      <w:r w:rsidRPr="001A3625">
        <w:rPr>
          <w:rFonts w:ascii="Times New Roman" w:eastAsia="TimesNewRomanPS-BoldMT" w:hAnsi="Times New Roman" w:cs="Times New Roman"/>
          <w:b/>
          <w:bCs/>
          <w:sz w:val="20"/>
          <w:szCs w:val="20"/>
        </w:rPr>
        <w:t>шар</w:t>
      </w:r>
      <w:r w:rsidRPr="001A3625">
        <w:rPr>
          <w:rFonts w:ascii="Times New Roman" w:eastAsia="TimesNewRomanPSMT" w:hAnsi="Times New Roman" w:cs="Times New Roman"/>
          <w:sz w:val="20"/>
          <w:szCs w:val="20"/>
        </w:rPr>
        <w:t>а. А штрихом отметьте ширину тени.</w:t>
      </w: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02711C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20955</wp:posOffset>
            </wp:positionV>
            <wp:extent cx="1628775" cy="1360170"/>
            <wp:effectExtent l="19050" t="0" r="9525" b="0"/>
            <wp:wrapTight wrapText="bothSides">
              <wp:wrapPolygon edited="0">
                <wp:start x="-253" y="0"/>
                <wp:lineTo x="-253" y="21176"/>
                <wp:lineTo x="21726" y="21176"/>
                <wp:lineTo x="21726" y="0"/>
                <wp:lineTo x="-253" y="0"/>
              </wp:wrapPolygon>
            </wp:wrapTight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Pr="00CA11BF" w:rsidRDefault="001A3625" w:rsidP="00CA1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CA11BF">
        <w:rPr>
          <w:rFonts w:ascii="Times New Roman" w:eastAsia="TimesNewRomanPSMT" w:hAnsi="Times New Roman" w:cs="Times New Roman"/>
          <w:sz w:val="20"/>
          <w:szCs w:val="20"/>
        </w:rPr>
        <w:t xml:space="preserve">4.Теперь проведите диаметр </w:t>
      </w:r>
      <w:r w:rsidRPr="00CA11BF">
        <w:rPr>
          <w:rFonts w:ascii="Times New Roman" w:eastAsia="TimesNewRomanPS-BoldMT" w:hAnsi="Times New Roman" w:cs="Times New Roman"/>
          <w:b/>
          <w:bCs/>
          <w:sz w:val="20"/>
          <w:szCs w:val="20"/>
        </w:rPr>
        <w:t>шар</w:t>
      </w:r>
      <w:r w:rsidRPr="00CA11BF">
        <w:rPr>
          <w:rFonts w:ascii="Times New Roman" w:eastAsia="TimesNewRomanPSMT" w:hAnsi="Times New Roman" w:cs="Times New Roman"/>
          <w:sz w:val="20"/>
          <w:szCs w:val="20"/>
        </w:rPr>
        <w:t>а через его центр, перпендикулярно направлению падающего света. На базе отрезка диаметра нарисуйте эллипс. Его назначение -обозначить границы света и тени.</w:t>
      </w:r>
    </w:p>
    <w:p w:rsidR="00CA11BF" w:rsidRDefault="00CA11BF" w:rsidP="00CA11BF">
      <w:pPr>
        <w:pStyle w:val="msonormalbullet2gifbullet1gif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CA11BF">
      <w:pPr>
        <w:pStyle w:val="msonormalbullet2gifbullet1gif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:rsidR="00693197" w:rsidRDefault="00C77F41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29210</wp:posOffset>
            </wp:positionV>
            <wp:extent cx="1619250" cy="1304925"/>
            <wp:effectExtent l="19050" t="0" r="0" b="0"/>
            <wp:wrapTight wrapText="bothSides">
              <wp:wrapPolygon edited="0">
                <wp:start x="-254" y="0"/>
                <wp:lineTo x="-254" y="21442"/>
                <wp:lineTo x="21600" y="21442"/>
                <wp:lineTo x="21600" y="0"/>
                <wp:lineTo x="-254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Pr="00CA11BF" w:rsidRDefault="001A3625" w:rsidP="00CA11B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CA11BF">
        <w:rPr>
          <w:rFonts w:ascii="Times New Roman" w:eastAsia="TimesNewRomanPSMT" w:hAnsi="Times New Roman" w:cs="Times New Roman"/>
          <w:sz w:val="20"/>
          <w:szCs w:val="20"/>
        </w:rPr>
        <w:t xml:space="preserve">5.Условно </w:t>
      </w:r>
      <w:r w:rsidRPr="00CA11BF">
        <w:rPr>
          <w:rFonts w:ascii="Times New Roman" w:eastAsia="TimesNewRomanPS-BoldMT" w:hAnsi="Times New Roman" w:cs="Times New Roman"/>
          <w:b/>
          <w:bCs/>
          <w:sz w:val="20"/>
          <w:szCs w:val="20"/>
        </w:rPr>
        <w:t xml:space="preserve">шар </w:t>
      </w:r>
      <w:r w:rsidRPr="00CA11BF">
        <w:rPr>
          <w:rFonts w:ascii="Times New Roman" w:eastAsia="TimesNewRomanPSMT" w:hAnsi="Times New Roman" w:cs="Times New Roman"/>
          <w:sz w:val="20"/>
          <w:szCs w:val="20"/>
        </w:rPr>
        <w:t>делится на несколько частей в зависимости от степени освещенности. Одна часть освещена сильно, другая - слабо, третья - темнее, четвертая</w:t>
      </w:r>
      <w:r w:rsidR="00CA11BF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CA11BF">
        <w:rPr>
          <w:rFonts w:ascii="Times New Roman" w:eastAsia="TimesNewRomanPSMT" w:hAnsi="Times New Roman" w:cs="Times New Roman"/>
          <w:sz w:val="20"/>
          <w:szCs w:val="20"/>
        </w:rPr>
        <w:t>находится в тени. Обозначьте эти области разной освещенности, сначала мысленно.</w:t>
      </w:r>
      <w:r w:rsidR="00CA11BF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CA11BF">
        <w:rPr>
          <w:rFonts w:ascii="Times New Roman" w:eastAsia="TimesNewRomanPSMT" w:hAnsi="Times New Roman" w:cs="Times New Roman"/>
          <w:sz w:val="20"/>
          <w:szCs w:val="20"/>
        </w:rPr>
        <w:t>Самое освещенное место, отражающее свет, называется бликом. Вы можете просто помнить о нем или обозначить на бумаге.</w:t>
      </w: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C77F41" w:rsidRDefault="00C77F41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C77F41" w:rsidRDefault="00C77F41" w:rsidP="00C77F41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rFonts w:eastAsia="TimesNewRomanPSMT"/>
          <w:sz w:val="20"/>
          <w:szCs w:val="20"/>
        </w:rPr>
      </w:pPr>
    </w:p>
    <w:p w:rsidR="001A3625" w:rsidRPr="00C77F41" w:rsidRDefault="00C77F41" w:rsidP="00C77F41">
      <w:pPr>
        <w:pStyle w:val="msonormalbullet2gifbullet1gif"/>
        <w:spacing w:before="0" w:beforeAutospacing="0" w:after="0" w:afterAutospacing="0"/>
        <w:contextualSpacing/>
        <w:jc w:val="both"/>
        <w:rPr>
          <w:sz w:val="20"/>
          <w:szCs w:val="20"/>
        </w:rPr>
      </w:pPr>
      <w:r>
        <w:rPr>
          <w:rFonts w:eastAsia="TimesNewRomanPSMT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1647825" cy="1295400"/>
            <wp:effectExtent l="19050" t="0" r="9525" b="0"/>
            <wp:wrapTight wrapText="bothSides">
              <wp:wrapPolygon edited="0">
                <wp:start x="-250" y="0"/>
                <wp:lineTo x="-250" y="21282"/>
                <wp:lineTo x="21725" y="21282"/>
                <wp:lineTo x="21725" y="0"/>
                <wp:lineTo x="-250" y="0"/>
              </wp:wrapPolygon>
            </wp:wrapTight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625" w:rsidRPr="00CA11BF">
        <w:rPr>
          <w:rFonts w:eastAsia="TimesNewRomanPSMT"/>
          <w:sz w:val="20"/>
          <w:szCs w:val="20"/>
        </w:rPr>
        <w:t>6. Вокруг блика будет светлое пятно, вокруг него - полутень (постепенный переход от света к тени), а также самая теневая область. Нарисуйте тень с помощью дугообразных штрихов.</w:t>
      </w:r>
    </w:p>
    <w:p w:rsidR="004A17C0" w:rsidRPr="0002711C" w:rsidRDefault="001A3625" w:rsidP="00027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CA11BF">
        <w:rPr>
          <w:rFonts w:ascii="Times New Roman" w:eastAsia="TimesNewRomanPSMT" w:hAnsi="Times New Roman" w:cs="Times New Roman"/>
          <w:sz w:val="20"/>
          <w:szCs w:val="20"/>
        </w:rPr>
        <w:t xml:space="preserve">7. Теперь переходите к штриховке. Если рисуете </w:t>
      </w:r>
      <w:r w:rsidRPr="00CA11BF">
        <w:rPr>
          <w:rFonts w:ascii="Times New Roman" w:eastAsia="TimesNewRomanPS-BoldMT" w:hAnsi="Times New Roman" w:cs="Times New Roman"/>
          <w:b/>
          <w:bCs/>
          <w:sz w:val="20"/>
          <w:szCs w:val="20"/>
        </w:rPr>
        <w:t>карандашом</w:t>
      </w:r>
      <w:r w:rsidRPr="00CA11BF">
        <w:rPr>
          <w:rFonts w:ascii="Times New Roman" w:eastAsia="TimesNewRomanPSMT" w:hAnsi="Times New Roman" w:cs="Times New Roman"/>
          <w:sz w:val="20"/>
          <w:szCs w:val="20"/>
        </w:rPr>
        <w:t>, просто оставьте</w:t>
      </w:r>
      <w:r w:rsidR="00CA11BF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CA11BF">
        <w:rPr>
          <w:rFonts w:ascii="Times New Roman" w:eastAsia="TimesNewRomanPSMT" w:hAnsi="Times New Roman" w:cs="Times New Roman"/>
          <w:sz w:val="20"/>
          <w:szCs w:val="20"/>
        </w:rPr>
        <w:t xml:space="preserve">область блика нетронутой. Светлую область сделайте светло-серой, штриховка должна становится темнее в направлении тени. Используйте дугообразные штрихи, параллельные контуру </w:t>
      </w:r>
      <w:r w:rsidRPr="00CA11BF">
        <w:rPr>
          <w:rFonts w:ascii="Times New Roman" w:eastAsia="TimesNewRomanPS-BoldMT" w:hAnsi="Times New Roman" w:cs="Times New Roman"/>
          <w:b/>
          <w:bCs/>
          <w:sz w:val="20"/>
          <w:szCs w:val="20"/>
        </w:rPr>
        <w:t>шара</w:t>
      </w:r>
      <w:r w:rsidRPr="00CA11BF">
        <w:rPr>
          <w:rFonts w:ascii="Times New Roman" w:eastAsia="TimesNewRomanPSMT" w:hAnsi="Times New Roman" w:cs="Times New Roman"/>
          <w:sz w:val="20"/>
          <w:szCs w:val="20"/>
        </w:rPr>
        <w:t>, а затем расходящиеся радиально от блика до тени. Отметьте</w:t>
      </w:r>
      <w:r w:rsidR="00CA11BF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CA11BF">
        <w:rPr>
          <w:rFonts w:ascii="Times New Roman" w:eastAsia="TimesNewRomanPSMT" w:hAnsi="Times New Roman" w:cs="Times New Roman"/>
          <w:sz w:val="20"/>
          <w:szCs w:val="20"/>
        </w:rPr>
        <w:t>рефлекс более светлым по сравнению с падающей тенью (рефлекс - это отражение от</w:t>
      </w:r>
      <w:r w:rsidR="00CA11BF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CA11BF">
        <w:rPr>
          <w:rFonts w:ascii="Times New Roman" w:eastAsia="TimesNewRomanPSMT" w:hAnsi="Times New Roman" w:cs="Times New Roman"/>
          <w:sz w:val="20"/>
          <w:szCs w:val="20"/>
        </w:rPr>
        <w:t xml:space="preserve">поверхности, на которой находится </w:t>
      </w:r>
      <w:r w:rsidRPr="00CA11BF">
        <w:rPr>
          <w:rFonts w:ascii="Times New Roman" w:eastAsia="TimesNewRomanPS-BoldMT" w:hAnsi="Times New Roman" w:cs="Times New Roman"/>
          <w:b/>
          <w:bCs/>
          <w:sz w:val="20"/>
          <w:szCs w:val="20"/>
        </w:rPr>
        <w:t>шар</w:t>
      </w: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02711C" w:rsidRDefault="0002711C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02711C" w:rsidRDefault="00C77F41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19685</wp:posOffset>
            </wp:positionV>
            <wp:extent cx="1730375" cy="1323975"/>
            <wp:effectExtent l="19050" t="0" r="3175" b="0"/>
            <wp:wrapTight wrapText="bothSides">
              <wp:wrapPolygon edited="0">
                <wp:start x="-238" y="0"/>
                <wp:lineTo x="-238" y="21445"/>
                <wp:lineTo x="21640" y="21445"/>
                <wp:lineTo x="21640" y="0"/>
                <wp:lineTo x="-238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11C" w:rsidRDefault="0002711C" w:rsidP="004A1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02711C" w:rsidRDefault="0002711C" w:rsidP="004A1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693197" w:rsidRPr="004A17C0" w:rsidRDefault="00CA11BF" w:rsidP="004A1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4A17C0">
        <w:rPr>
          <w:rFonts w:ascii="Times New Roman" w:eastAsia="TimesNewRomanPSMT" w:hAnsi="Times New Roman" w:cs="Times New Roman"/>
          <w:sz w:val="20"/>
          <w:szCs w:val="20"/>
        </w:rPr>
        <w:t xml:space="preserve">8. Нарисуйте корпусную тень (отбрасываемую </w:t>
      </w:r>
      <w:r w:rsidRPr="004A17C0">
        <w:rPr>
          <w:rFonts w:ascii="Times New Roman" w:eastAsia="TimesNewRomanPS-BoldMT" w:hAnsi="Times New Roman" w:cs="Times New Roman"/>
          <w:b/>
          <w:bCs/>
          <w:sz w:val="20"/>
          <w:szCs w:val="20"/>
        </w:rPr>
        <w:t>шар</w:t>
      </w:r>
      <w:r w:rsidRPr="004A17C0">
        <w:rPr>
          <w:rFonts w:ascii="Times New Roman" w:eastAsia="TimesNewRomanPSMT" w:hAnsi="Times New Roman" w:cs="Times New Roman"/>
          <w:sz w:val="20"/>
          <w:szCs w:val="20"/>
        </w:rPr>
        <w:t>ом на поверхность). Чем</w:t>
      </w:r>
      <w:r w:rsidR="004A17C0">
        <w:rPr>
          <w:rFonts w:ascii="Times New Roman" w:eastAsia="TimesNewRomanPSMT" w:hAnsi="Times New Roman" w:cs="Times New Roman"/>
          <w:sz w:val="20"/>
          <w:szCs w:val="20"/>
        </w:rPr>
        <w:t xml:space="preserve"> </w:t>
      </w:r>
      <w:r w:rsidRPr="004A17C0">
        <w:rPr>
          <w:rFonts w:ascii="Times New Roman" w:eastAsia="TimesNewRomanPSMT" w:hAnsi="Times New Roman" w:cs="Times New Roman"/>
          <w:sz w:val="20"/>
          <w:szCs w:val="20"/>
        </w:rPr>
        <w:t xml:space="preserve">дальше от </w:t>
      </w:r>
      <w:r w:rsidRPr="004A17C0">
        <w:rPr>
          <w:rFonts w:ascii="Times New Roman" w:eastAsia="TimesNewRomanPS-BoldMT" w:hAnsi="Times New Roman" w:cs="Times New Roman"/>
          <w:b/>
          <w:bCs/>
          <w:sz w:val="20"/>
          <w:szCs w:val="20"/>
        </w:rPr>
        <w:t>шар</w:t>
      </w:r>
      <w:r w:rsidRPr="004A17C0">
        <w:rPr>
          <w:rFonts w:ascii="Times New Roman" w:eastAsia="TimesNewRomanPSMT" w:hAnsi="Times New Roman" w:cs="Times New Roman"/>
          <w:sz w:val="20"/>
          <w:szCs w:val="20"/>
        </w:rPr>
        <w:t>а, тем тень светлее. При дневном освещении она менее четкая, при искусственном - более четкая.</w:t>
      </w: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A17C0" w:rsidRDefault="00C77F41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131445</wp:posOffset>
            </wp:positionV>
            <wp:extent cx="1730375" cy="1410335"/>
            <wp:effectExtent l="19050" t="0" r="317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CA11BF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4A17C0">
        <w:rPr>
          <w:rFonts w:eastAsia="TimesNewRomanPSMT"/>
          <w:sz w:val="20"/>
          <w:szCs w:val="20"/>
        </w:rPr>
        <w:t>9. При необходимости изобразите предметную плоскость и фон.</w:t>
      </w: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693197" w:rsidRDefault="00693197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A17C0" w:rsidRDefault="004A17C0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</w:p>
    <w:p w:rsidR="004F6AC3" w:rsidRPr="008D3371" w:rsidRDefault="004F6AC3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1. Наблюдение за процессом работы студентов</w:t>
      </w:r>
    </w:p>
    <w:p w:rsidR="004F6AC3" w:rsidRPr="008D3371" w:rsidRDefault="004F6AC3" w:rsidP="004F6AC3">
      <w:pPr>
        <w:pStyle w:val="msonormalbullet2gifbullet2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2. Проверка содержания рабочих мест</w:t>
      </w:r>
    </w:p>
    <w:p w:rsidR="004F6AC3" w:rsidRPr="008D3371" w:rsidRDefault="004F6AC3" w:rsidP="004F6AC3">
      <w:pPr>
        <w:pStyle w:val="msonormalbullet2gifbullet2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3. Проверка правильности и последовательности выполнения задания</w:t>
      </w:r>
    </w:p>
    <w:p w:rsidR="004F6AC3" w:rsidRDefault="004F6AC3" w:rsidP="004F6AC3">
      <w:pPr>
        <w:pStyle w:val="msonormalbullet2gifbullet2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4. Оказание помощи в работе студентам</w:t>
      </w:r>
    </w:p>
    <w:p w:rsidR="004F6AC3" w:rsidRPr="008D3371" w:rsidRDefault="004F6AC3" w:rsidP="004F6AC3">
      <w:pPr>
        <w:pStyle w:val="msonormalbullet2gifbullet3gi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3. Заключительный инструктаж:</w:t>
      </w:r>
    </w:p>
    <w:p w:rsidR="004F6AC3" w:rsidRPr="008D3371" w:rsidRDefault="004F6AC3" w:rsidP="004F6AC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3371">
        <w:rPr>
          <w:rFonts w:ascii="Times New Roman" w:eastAsia="Times New Roman" w:hAnsi="Times New Roman" w:cs="Times New Roman"/>
          <w:sz w:val="20"/>
          <w:szCs w:val="20"/>
        </w:rPr>
        <w:t>Итоги работы:</w:t>
      </w:r>
    </w:p>
    <w:p w:rsidR="004F6AC3" w:rsidRPr="008D3371" w:rsidRDefault="004F6AC3" w:rsidP="004F6AC3">
      <w:pPr>
        <w:pStyle w:val="msonormalbullet2gifbullet1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- прием работ студентов</w:t>
      </w:r>
    </w:p>
    <w:p w:rsidR="004F6AC3" w:rsidRPr="008D3371" w:rsidRDefault="004F6AC3" w:rsidP="004F6AC3">
      <w:pPr>
        <w:pStyle w:val="msonormalbullet2gifbullet2gif"/>
        <w:spacing w:before="0" w:beforeAutospacing="0" w:after="0" w:afterAutospacing="0"/>
        <w:ind w:firstLine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- проверка работ студентов</w:t>
      </w:r>
    </w:p>
    <w:p w:rsidR="004F6AC3" w:rsidRPr="008D3371" w:rsidRDefault="004F6AC3" w:rsidP="004F6AC3">
      <w:pPr>
        <w:pStyle w:val="msonormalbullet2gifbullet2gif"/>
        <w:tabs>
          <w:tab w:val="left" w:pos="709"/>
        </w:tabs>
        <w:spacing w:beforeAutospacing="0" w:after="0" w:afterAutospacing="0"/>
        <w:ind w:left="709"/>
        <w:contextualSpacing/>
        <w:rPr>
          <w:sz w:val="20"/>
          <w:szCs w:val="20"/>
        </w:rPr>
      </w:pPr>
      <w:r w:rsidRPr="008D3371">
        <w:rPr>
          <w:sz w:val="20"/>
          <w:szCs w:val="20"/>
        </w:rPr>
        <w:t>- оценивание работ студентов (активность при ф</w:t>
      </w:r>
      <w:r>
        <w:rPr>
          <w:sz w:val="20"/>
          <w:szCs w:val="20"/>
        </w:rPr>
        <w:t>ронтальном опросе, правильность</w:t>
      </w:r>
      <w:r w:rsidRPr="008D3371">
        <w:rPr>
          <w:sz w:val="20"/>
          <w:szCs w:val="20"/>
        </w:rPr>
        <w:t xml:space="preserve"> и последовательность выполнения работы, соблюдение техники безопасности, правильность в организации рабочих мест)</w:t>
      </w:r>
    </w:p>
    <w:p w:rsidR="004F6AC3" w:rsidRPr="008D3371" w:rsidRDefault="004F6AC3" w:rsidP="004F6AC3">
      <w:pPr>
        <w:pStyle w:val="msonormalbullet2gifbullet3gif"/>
        <w:tabs>
          <w:tab w:val="left" w:pos="709"/>
        </w:tabs>
        <w:spacing w:before="0" w:beforeAutospacing="0" w:after="0" w:afterAutospacing="0"/>
        <w:ind w:left="709"/>
        <w:contextualSpacing/>
        <w:jc w:val="both"/>
        <w:rPr>
          <w:sz w:val="20"/>
          <w:szCs w:val="20"/>
        </w:rPr>
      </w:pPr>
      <w:r w:rsidRPr="008D3371">
        <w:rPr>
          <w:sz w:val="20"/>
          <w:szCs w:val="20"/>
        </w:rPr>
        <w:t>- разбор ошибок допущенных в работах студентов</w:t>
      </w:r>
    </w:p>
    <w:p w:rsidR="004F6AC3" w:rsidRDefault="004F6AC3" w:rsidP="004F6AC3">
      <w:pPr>
        <w:pStyle w:val="msonormalbullet2gif"/>
        <w:spacing w:before="0" w:beforeAutospacing="0" w:after="0" w:afterAutospacing="0"/>
        <w:ind w:left="709"/>
        <w:contextualSpacing/>
        <w:rPr>
          <w:sz w:val="20"/>
          <w:szCs w:val="20"/>
        </w:rPr>
      </w:pPr>
    </w:p>
    <w:p w:rsidR="004F6AC3" w:rsidRPr="008832EB" w:rsidRDefault="004F6AC3" w:rsidP="004A17C0">
      <w:pPr>
        <w:pStyle w:val="msonormalbullet2gif"/>
        <w:spacing w:before="0" w:beforeAutospacing="0" w:after="0" w:afterAutospacing="0"/>
        <w:ind w:left="709"/>
        <w:contextualSpacing/>
        <w:rPr>
          <w:sz w:val="20"/>
          <w:szCs w:val="20"/>
        </w:rPr>
      </w:pPr>
      <w:r w:rsidRPr="008832EB">
        <w:rPr>
          <w:sz w:val="20"/>
          <w:szCs w:val="20"/>
        </w:rPr>
        <w:t>Домашнее задание</w:t>
      </w:r>
      <w:r w:rsidR="004A17C0">
        <w:rPr>
          <w:sz w:val="20"/>
          <w:szCs w:val="20"/>
        </w:rPr>
        <w:t>: зарисовать штриховки различных видов</w:t>
      </w:r>
    </w:p>
    <w:p w:rsidR="004F6AC3" w:rsidRDefault="004F6AC3" w:rsidP="004F6AC3">
      <w:pPr>
        <w:pStyle w:val="msonormalbullet2gif"/>
        <w:spacing w:before="0" w:beforeAutospacing="0" w:after="0" w:afterAutospacing="0"/>
        <w:ind w:left="709"/>
        <w:contextualSpacing/>
        <w:jc w:val="both"/>
        <w:rPr>
          <w:rStyle w:val="FontStyle13"/>
          <w:i w:val="0"/>
          <w:sz w:val="20"/>
          <w:szCs w:val="20"/>
        </w:rPr>
      </w:pPr>
    </w:p>
    <w:p w:rsidR="004F6AC3" w:rsidRDefault="004F6AC3" w:rsidP="004F6AC3">
      <w:pPr>
        <w:pStyle w:val="msonormalbullet2gif"/>
        <w:spacing w:before="0" w:beforeAutospacing="0" w:after="0" w:afterAutospacing="0"/>
        <w:ind w:left="709"/>
        <w:contextualSpacing/>
        <w:jc w:val="both"/>
      </w:pPr>
    </w:p>
    <w:p w:rsidR="004F6AC3" w:rsidRDefault="004F6AC3" w:rsidP="004F6AC3">
      <w:pPr>
        <w:pStyle w:val="msonormalbullet2gif"/>
        <w:spacing w:before="0" w:beforeAutospacing="0" w:after="0" w:afterAutospacing="0"/>
        <w:ind w:left="709"/>
        <w:contextualSpacing/>
        <w:jc w:val="both"/>
      </w:pPr>
    </w:p>
    <w:p w:rsidR="00347463" w:rsidRDefault="00347463" w:rsidP="00347463">
      <w:pPr>
        <w:pStyle w:val="msonormalbullet2gif"/>
        <w:spacing w:before="0" w:beforeAutospacing="0" w:after="0" w:afterAutospacing="0"/>
        <w:ind w:left="709"/>
        <w:contextualSpacing/>
        <w:jc w:val="both"/>
      </w:pPr>
    </w:p>
    <w:sectPr w:rsidR="00347463" w:rsidSect="0008330C">
      <w:pgSz w:w="11906" w:h="16838"/>
      <w:pgMar w:top="284" w:right="851" w:bottom="426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F232E"/>
    <w:multiLevelType w:val="hybridMultilevel"/>
    <w:tmpl w:val="33EAF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F60DCD"/>
    <w:multiLevelType w:val="hybridMultilevel"/>
    <w:tmpl w:val="2F90E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0868D8"/>
    <w:multiLevelType w:val="hybridMultilevel"/>
    <w:tmpl w:val="DC7AB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CD1E3C"/>
    <w:multiLevelType w:val="hybridMultilevel"/>
    <w:tmpl w:val="243200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873BE5"/>
    <w:multiLevelType w:val="hybridMultilevel"/>
    <w:tmpl w:val="D87A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7641B"/>
    <w:rsid w:val="0002711C"/>
    <w:rsid w:val="00034425"/>
    <w:rsid w:val="00040BBE"/>
    <w:rsid w:val="00083D0E"/>
    <w:rsid w:val="001917E1"/>
    <w:rsid w:val="001A3625"/>
    <w:rsid w:val="001F7612"/>
    <w:rsid w:val="002019EE"/>
    <w:rsid w:val="002B6146"/>
    <w:rsid w:val="002C6B41"/>
    <w:rsid w:val="00305329"/>
    <w:rsid w:val="00337255"/>
    <w:rsid w:val="00347463"/>
    <w:rsid w:val="003F30D4"/>
    <w:rsid w:val="004818C5"/>
    <w:rsid w:val="004A17C0"/>
    <w:rsid w:val="004E1AD9"/>
    <w:rsid w:val="004F6AC3"/>
    <w:rsid w:val="00693197"/>
    <w:rsid w:val="0071360F"/>
    <w:rsid w:val="00923183"/>
    <w:rsid w:val="0094124A"/>
    <w:rsid w:val="009D1444"/>
    <w:rsid w:val="009F5B7B"/>
    <w:rsid w:val="00A96806"/>
    <w:rsid w:val="00AE6B37"/>
    <w:rsid w:val="00BD5D90"/>
    <w:rsid w:val="00BF0715"/>
    <w:rsid w:val="00C11C76"/>
    <w:rsid w:val="00C7641B"/>
    <w:rsid w:val="00C77F41"/>
    <w:rsid w:val="00C963A7"/>
    <w:rsid w:val="00CA11BF"/>
    <w:rsid w:val="00CC2F23"/>
    <w:rsid w:val="00E633DA"/>
    <w:rsid w:val="00ED60EC"/>
    <w:rsid w:val="00F522C3"/>
    <w:rsid w:val="00F6396A"/>
    <w:rsid w:val="00FB0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7B"/>
    <w:rPr>
      <w:rFonts w:ascii="Tahoma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201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34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34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34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F6AC3"/>
    <w:pPr>
      <w:ind w:left="720"/>
      <w:contextualSpacing/>
    </w:pPr>
  </w:style>
  <w:style w:type="character" w:customStyle="1" w:styleId="FontStyle13">
    <w:name w:val="Font Style13"/>
    <w:basedOn w:val="a0"/>
    <w:rsid w:val="004F6AC3"/>
    <w:rPr>
      <w:rFonts w:ascii="Arial Narrow" w:hAnsi="Arial Narrow" w:cs="Arial Narrow"/>
      <w:i/>
      <w:iCs/>
      <w:sz w:val="16"/>
      <w:szCs w:val="16"/>
    </w:rPr>
  </w:style>
  <w:style w:type="paragraph" w:customStyle="1" w:styleId="Default">
    <w:name w:val="Default"/>
    <w:rsid w:val="004F6A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0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2017-03-29T07:25:00Z</cp:lastPrinted>
  <dcterms:created xsi:type="dcterms:W3CDTF">2017-05-18T11:03:00Z</dcterms:created>
  <dcterms:modified xsi:type="dcterms:W3CDTF">2017-05-18T11:03:00Z</dcterms:modified>
</cp:coreProperties>
</file>