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2FD" w:rsidRDefault="00BF0071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2E883D7" wp14:editId="6D1694C9">
            <wp:simplePos x="0" y="0"/>
            <wp:positionH relativeFrom="column">
              <wp:posOffset>656231</wp:posOffset>
            </wp:positionH>
            <wp:positionV relativeFrom="paragraph">
              <wp:posOffset>1122790</wp:posOffset>
            </wp:positionV>
            <wp:extent cx="4253865" cy="3190875"/>
            <wp:effectExtent l="0" t="0" r="0" b="9525"/>
            <wp:wrapTopAndBottom/>
            <wp:docPr id="11280" name="Рисунок 1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2FD"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 xml:space="preserve">8. </w:t>
      </w:r>
      <w:proofErr w:type="gramStart"/>
      <w:r w:rsidR="00E052FD" w:rsidRPr="000917F0"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>Выполнение  растительных</w:t>
      </w:r>
      <w:proofErr w:type="gramEnd"/>
      <w:r w:rsidR="00E052FD" w:rsidRPr="000917F0"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 xml:space="preserve"> элементов городецкой росписи: розана, шиповн</w:t>
      </w:r>
      <w:r w:rsidR="00E052FD"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>ика, купавки, листьев, бутонов</w:t>
      </w: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1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Розан</w:t>
      </w:r>
      <w:r w:rsidRPr="00091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отражает главные признаки цветка, т.е. имеет лепестки и ярко выраженный центр. Силуэт в форме круга. По размеру может быть больше купавки. Розан в росписи Городца окружен скобками — лепестками одного размера, цвет которых совпадает с цветом середины. Техника росписи скобок та же, что и у купавки. Варианты разработок оживкой настолько многообразны, что трудно назвать даже самые распространенные. </w:t>
      </w:r>
    </w:p>
    <w:p w:rsidR="00E052FD" w:rsidRDefault="00E052FD" w:rsidP="00E052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52FD" w:rsidRDefault="00BF0071" w:rsidP="00E052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656E061" wp14:editId="1DEA985F">
            <wp:simplePos x="0" y="0"/>
            <wp:positionH relativeFrom="column">
              <wp:posOffset>758825</wp:posOffset>
            </wp:positionH>
            <wp:positionV relativeFrom="paragraph">
              <wp:posOffset>128905</wp:posOffset>
            </wp:positionV>
            <wp:extent cx="4739005" cy="3112135"/>
            <wp:effectExtent l="0" t="0" r="4445" b="0"/>
            <wp:wrapTight wrapText="bothSides">
              <wp:wrapPolygon edited="0">
                <wp:start x="0" y="0"/>
                <wp:lineTo x="0" y="21419"/>
                <wp:lineTo x="21533" y="21419"/>
                <wp:lineTo x="21533" y="0"/>
                <wp:lineTo x="0" y="0"/>
              </wp:wrapPolygon>
            </wp:wrapTight>
            <wp:docPr id="11273" name="Рисунок 11273" descr="C:\Users\Марина\Desktop\Скан_2020121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кан_20201213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2FD" w:rsidRDefault="00E052FD" w:rsidP="00E052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52FD" w:rsidRDefault="00E052FD" w:rsidP="00E052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52FD" w:rsidRDefault="00E052FD" w:rsidP="00E052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52FD" w:rsidRPr="000917F0" w:rsidRDefault="00E052FD" w:rsidP="00E052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BF0071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BE431A7" wp14:editId="0C51B5E7">
            <wp:simplePos x="0" y="0"/>
            <wp:positionH relativeFrom="column">
              <wp:posOffset>190445</wp:posOffset>
            </wp:positionH>
            <wp:positionV relativeFrom="paragraph">
              <wp:posOffset>-1905</wp:posOffset>
            </wp:positionV>
            <wp:extent cx="5209686" cy="1868556"/>
            <wp:effectExtent l="0" t="0" r="0" b="0"/>
            <wp:wrapNone/>
            <wp:docPr id="11275" name="Рисунок 11275" descr="C:\Users\Марина\Desktop\Скан_20201213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Скан_20201213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86" cy="186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BF0071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249831</wp:posOffset>
            </wp:positionH>
            <wp:positionV relativeFrom="paragraph">
              <wp:posOffset>123577</wp:posOffset>
            </wp:positionV>
            <wp:extent cx="5121441" cy="2108249"/>
            <wp:effectExtent l="0" t="0" r="3175" b="6350"/>
            <wp:wrapNone/>
            <wp:docPr id="11276" name="Рисунок 11276" descr="C:\Users\Марина\Desktop\Скан_2020121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Скан_20201213 (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41" cy="210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2FD" w:rsidRDefault="00E052FD" w:rsidP="00E052F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BF0071" w:rsidRDefault="00BF0071" w:rsidP="00E052F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BF0071" w:rsidRDefault="00BF0071" w:rsidP="00E052F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BF0071" w:rsidRDefault="00BF0071" w:rsidP="00E052F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BF0071" w:rsidRDefault="00BF0071" w:rsidP="00E052F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BF0071" w:rsidRDefault="00BF0071" w:rsidP="00E052F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BF0071" w:rsidRDefault="00BF0071" w:rsidP="00E052F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7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Купавка</w:t>
      </w:r>
      <w:r w:rsidRPr="00091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самый распространенный цветок в городецком орнаменте. Подмалевка у нее по размеру больше, чем у бутона. Расписывать начинают с маленького кружочка по ее краю, затем делают скобку внутри круга. По краю подмалевки рисуют скобки, по форме такие же, как и скобка внутри подмалевки, только меньшего размера. Скобки по ее краю рисуют, начиная с центра, постепенно уменьшая их в размерах до </w:t>
      </w:r>
      <w:proofErr w:type="spellStart"/>
      <w:r w:rsidRPr="00091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сердцевинки</w:t>
      </w:r>
      <w:proofErr w:type="spellEnd"/>
      <w:r w:rsidRPr="00091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Завершающий этап росписи — оживка выполняется, как правило, белилами. Нанесение оживки требует очень аккуратного и точного исполнения, поэтому ее надо делать уверенным мазком тонкой кистью.</w:t>
      </w:r>
    </w:p>
    <w:p w:rsidR="00E052FD" w:rsidRDefault="00E052FD" w:rsidP="00E052FD">
      <w:pPr>
        <w:ind w:left="-284" w:firstLine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FA9">
        <w:rPr>
          <w:noProof/>
          <w:lang w:eastAsia="ru-RU"/>
        </w:rPr>
        <w:t xml:space="preserve"> </w:t>
      </w:r>
      <w:r w:rsidRPr="00091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Ромашка</w:t>
      </w:r>
      <w:r w:rsidRPr="00091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цветок не сложный по технике исполнения. Кончиком кисти слегка прикоснуться к поверхности бумаги, оставляя на ней тонкий след. Затем, не отрываясь от бумаги, кисть быстро приложить и поднять. В результате получится мазок-капля — тонкий в начале и широкий на конце. </w:t>
      </w:r>
    </w:p>
    <w:p w:rsidR="00E052FD" w:rsidRDefault="00E052FD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E052FD" w:rsidRDefault="00E052FD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E052FD" w:rsidRDefault="00E052FD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EDC45D9" wp14:editId="13707D29">
            <wp:simplePos x="0" y="0"/>
            <wp:positionH relativeFrom="column">
              <wp:posOffset>933780</wp:posOffset>
            </wp:positionH>
            <wp:positionV relativeFrom="paragraph">
              <wp:posOffset>-2236</wp:posOffset>
            </wp:positionV>
            <wp:extent cx="4110825" cy="3082970"/>
            <wp:effectExtent l="0" t="0" r="4445" b="3175"/>
            <wp:wrapNone/>
            <wp:docPr id="11288" name="Рисунок 11288" descr="https://ds04.infourok.ru/uploads/ex/0b44/000e9dbb-020302e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44/000e9dbb-020302e6/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40" cy="30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9509859" wp14:editId="53F16CBE">
            <wp:simplePos x="0" y="0"/>
            <wp:positionH relativeFrom="column">
              <wp:posOffset>652753</wp:posOffset>
            </wp:positionH>
            <wp:positionV relativeFrom="paragraph">
              <wp:posOffset>577932</wp:posOffset>
            </wp:positionV>
            <wp:extent cx="4791075" cy="3668395"/>
            <wp:effectExtent l="0" t="0" r="9525" b="8255"/>
            <wp:wrapTopAndBottom/>
            <wp:docPr id="9" name="Рисунок 9" descr="C:\Users\Марина\Desktop\Работа\Цветочные композ город\image_image_14982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Работа\Цветочные композ город\image_image_1498202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ind w:left="-284" w:firstLine="644"/>
        <w:rPr>
          <w:rFonts w:ascii="Times New Roman" w:hAnsi="Times New Roman" w:cs="Times New Roman"/>
          <w:b/>
          <w:sz w:val="28"/>
          <w:szCs w:val="28"/>
        </w:rPr>
      </w:pPr>
    </w:p>
    <w:p w:rsidR="00E052FD" w:rsidRPr="00BC0FA9" w:rsidRDefault="00E052FD" w:rsidP="00E052FD">
      <w:pPr>
        <w:ind w:left="-284" w:firstLine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Шиповник </w:t>
      </w:r>
      <w:r w:rsidRPr="00392062">
        <w:rPr>
          <w:rFonts w:ascii="Times New Roman" w:hAnsi="Times New Roman" w:cs="Times New Roman"/>
          <w:sz w:val="28"/>
          <w:szCs w:val="28"/>
        </w:rPr>
        <w:t>отражает все признаки цветка</w:t>
      </w:r>
      <w:r>
        <w:rPr>
          <w:rFonts w:ascii="Times New Roman" w:hAnsi="Times New Roman" w:cs="Times New Roman"/>
          <w:sz w:val="28"/>
          <w:szCs w:val="28"/>
        </w:rPr>
        <w:t>, т. е. имеет лепестки и ярко выраженный центр. Силуэт в форме круга. Цент цветка рисуют в середине. Шиповник окружен скобками – лепестками одного размера. Варианты оживки очень разнообразны, применяют скобки, нажимы, спирали, тычки.</w:t>
      </w:r>
    </w:p>
    <w:p w:rsidR="00E052FD" w:rsidRDefault="00BF0071" w:rsidP="00E052F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D7E53F3" wp14:editId="52678B1C">
            <wp:simplePos x="0" y="0"/>
            <wp:positionH relativeFrom="column">
              <wp:posOffset>814070</wp:posOffset>
            </wp:positionH>
            <wp:positionV relativeFrom="paragraph">
              <wp:posOffset>-635</wp:posOffset>
            </wp:positionV>
            <wp:extent cx="4938395" cy="2959100"/>
            <wp:effectExtent l="0" t="0" r="0" b="0"/>
            <wp:wrapThrough wrapText="bothSides">
              <wp:wrapPolygon edited="0">
                <wp:start x="0" y="0"/>
                <wp:lineTo x="0" y="21415"/>
                <wp:lineTo x="21497" y="21415"/>
                <wp:lineTo x="21497" y="0"/>
                <wp:lineTo x="0" y="0"/>
              </wp:wrapPolygon>
            </wp:wrapThrough>
            <wp:docPr id="11274" name="Рисунок 11274" descr="C:\Users\Марина\Desktop\Скан_2020121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кан_20201213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2FD" w:rsidRDefault="00E052FD" w:rsidP="00E052FD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052FD" w:rsidRDefault="00E052FD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E052FD" w:rsidRPr="000917F0" w:rsidRDefault="00E052FD" w:rsidP="00E052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Бутоны</w:t>
      </w:r>
      <w:r w:rsidRPr="00091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разновидность городецких цветов. Вначале наносят основное цветовое пятно (подмалевку) круговым движением кистью. Затем приступают к детальной разработке (</w:t>
      </w:r>
      <w:proofErr w:type="spellStart"/>
      <w:r w:rsidRPr="00091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тенёвке</w:t>
      </w:r>
      <w:proofErr w:type="spellEnd"/>
      <w:r w:rsidRPr="00091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Выполняют ее черным цветом, бордовым или краплак красным. Разработку бутона начинают </w:t>
      </w:r>
      <w:proofErr w:type="spellStart"/>
      <w:r w:rsidRPr="00091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движеним</w:t>
      </w:r>
      <w:proofErr w:type="spellEnd"/>
      <w:r w:rsidRPr="00091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кистью, нанесение одного цветового пятна. От того, как расположены скобки, зависит форма бутона.</w:t>
      </w:r>
    </w:p>
    <w:p w:rsidR="00E052FD" w:rsidRPr="000917F0" w:rsidRDefault="00E052FD" w:rsidP="00E052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может быть одна или несколько скобок. Если скобок много, начинать рисовать надо с самой маленькой, постепенно увеличивая их в размерах и приближая к краю подмалевки. Необходимо помнить, что бутоны всегда по размеру небольшие. В конце белилами наносят оживки.</w:t>
      </w:r>
    </w:p>
    <w:p w:rsidR="00E052FD" w:rsidRPr="000917F0" w:rsidRDefault="00BF0071" w:rsidP="00E052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221615</wp:posOffset>
            </wp:positionV>
            <wp:extent cx="4114800" cy="2874010"/>
            <wp:effectExtent l="0" t="0" r="0" b="2540"/>
            <wp:wrapNone/>
            <wp:docPr id="11277" name="Рисунок 11277" descr="C:\Users\Марина\Desktop\Скан_202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кан_20201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2FD" w:rsidRDefault="00E052FD" w:rsidP="00E052FD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052FD" w:rsidRDefault="00E052FD" w:rsidP="00E052FD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052FD" w:rsidRDefault="00E052FD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2015</wp:posOffset>
            </wp:positionH>
            <wp:positionV relativeFrom="paragraph">
              <wp:posOffset>307368</wp:posOffset>
            </wp:positionV>
            <wp:extent cx="5724525" cy="8670725"/>
            <wp:effectExtent l="0" t="0" r="0" b="0"/>
            <wp:wrapNone/>
            <wp:docPr id="11" name="Рисунок 11" descr="C:\Users\Марина\Desktop\Работа\Цветочные композ город\ori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Работа\Цветочные композ город\orig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BF0071" w:rsidRDefault="00BF0071" w:rsidP="00E052FD">
      <w:pPr>
        <w:rPr>
          <w:rFonts w:ascii="Times New Roman" w:hAnsi="Times New Roman" w:cs="Times New Roman"/>
          <w:b/>
          <w:sz w:val="28"/>
          <w:szCs w:val="28"/>
        </w:rPr>
      </w:pPr>
    </w:p>
    <w:p w:rsidR="00E052FD" w:rsidRDefault="00E052FD" w:rsidP="00E052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52FD" w:rsidRPr="000917F0" w:rsidRDefault="00E052FD" w:rsidP="00E052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Городецкие листья</w:t>
      </w:r>
      <w:r w:rsidRPr="00091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разнообразны по форме, размеру и расцветке. Они почти всегда расположены группами из пяти, трех или двух листьев.</w:t>
      </w:r>
    </w:p>
    <w:p w:rsidR="00E052FD" w:rsidRPr="000917F0" w:rsidRDefault="00E052FD" w:rsidP="00E052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 городецкий лист изображают в виде тыквенного семечка. Более сложный пишут так: проводят кистью плавную дугу и соединяют кривой линией, следя за тем, чтобы лист с одного конца оставался широким. Листья всегда широки, округлы и растопырены. Листья изображаются в два приема: с подмалевкой и оживкой. Если подмалевка выполнена городецкой зеленой краской, то оживку выполняют черной краской, если городецкой темно-зеленой краской, то к оживкам черного цвета добавляют белила.</w:t>
      </w: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732C7ACF" wp14:editId="0C705E60">
            <wp:simplePos x="0" y="0"/>
            <wp:positionH relativeFrom="column">
              <wp:posOffset>-28685</wp:posOffset>
            </wp:positionH>
            <wp:positionV relativeFrom="paragraph">
              <wp:posOffset>173355</wp:posOffset>
            </wp:positionV>
            <wp:extent cx="5940425" cy="4037965"/>
            <wp:effectExtent l="0" t="0" r="3175" b="635"/>
            <wp:wrapNone/>
            <wp:docPr id="11279" name="Рисунок 11279" descr="C:\Users\Марина\Desktop\Новая папка\Скан_20201213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Новая папка\Скан_20201213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  <w:bookmarkStart w:id="0" w:name="_GoBack"/>
      <w:bookmarkEnd w:id="0"/>
    </w:p>
    <w:p w:rsidR="00BF0071" w:rsidRDefault="00BF0071" w:rsidP="00E052FD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</w:pPr>
    </w:p>
    <w:p w:rsidR="00E052FD" w:rsidRPr="004E1C9D" w:rsidRDefault="00E052FD" w:rsidP="00E052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28"/>
          <w:szCs w:val="28"/>
          <w:lang w:eastAsia="ru-RU"/>
        </w:rPr>
      </w:pPr>
      <w:r w:rsidRPr="00E44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Смотри презентацию </w:t>
      </w:r>
      <w:r w:rsidRPr="004E1C9D"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28"/>
          <w:szCs w:val="28"/>
          <w:lang w:eastAsia="ru-RU"/>
        </w:rPr>
        <w:t>«Особенности Городецкой росписи»</w:t>
      </w:r>
      <w:r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28"/>
          <w:szCs w:val="28"/>
          <w:lang w:eastAsia="ru-RU"/>
        </w:rPr>
        <w:t>!</w:t>
      </w:r>
    </w:p>
    <w:p w:rsidR="00E052FD" w:rsidRPr="00E44BC3" w:rsidRDefault="00E052FD" w:rsidP="00E052F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E052FD" w:rsidRDefault="00E052FD" w:rsidP="00E052F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364187" w:rsidRDefault="00BF0071"/>
    <w:sectPr w:rsidR="00364187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2FD"/>
    <w:rsid w:val="002E598E"/>
    <w:rsid w:val="00626F7F"/>
    <w:rsid w:val="006758CB"/>
    <w:rsid w:val="00880486"/>
    <w:rsid w:val="00BA2719"/>
    <w:rsid w:val="00BF0071"/>
    <w:rsid w:val="00D577B5"/>
    <w:rsid w:val="00E052FD"/>
    <w:rsid w:val="00ED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FDF6E0-E3A7-45B4-A334-3CB3FAAC6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2FD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460</Words>
  <Characters>2623</Characters>
  <Application>Microsoft Office Word</Application>
  <DocSecurity>0</DocSecurity>
  <Lines>21</Lines>
  <Paragraphs>6</Paragraphs>
  <ScaleCrop>false</ScaleCrop>
  <Company/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2</cp:revision>
  <dcterms:created xsi:type="dcterms:W3CDTF">2021-01-05T12:17:00Z</dcterms:created>
  <dcterms:modified xsi:type="dcterms:W3CDTF">2021-01-07T06:41:00Z</dcterms:modified>
</cp:coreProperties>
</file>