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C4" w:rsidRPr="002E2A11" w:rsidRDefault="00EE1EC4" w:rsidP="00EE1E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EE1EC4" w:rsidRPr="002E2A11" w:rsidRDefault="00EE1EC4" w:rsidP="00EE1E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EE1EC4" w:rsidRDefault="00EE1EC4" w:rsidP="00EE1E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0C4722" w:rsidRPr="00DE2137" w:rsidRDefault="000C4722" w:rsidP="000C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DE2137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AC701E" w:rsidRDefault="00AC701E" w:rsidP="00EE1EC4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EE1EC4" w:rsidRPr="00DA1436" w:rsidRDefault="00EE1EC4" w:rsidP="00EE1EC4">
      <w:pPr>
        <w:spacing w:after="0" w:line="240" w:lineRule="auto"/>
        <w:ind w:left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</w:t>
      </w:r>
      <w:r w:rsidRPr="00EE1EC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Конверторы</w:t>
      </w:r>
    </w:p>
    <w:p w:rsidR="00EE1EC4" w:rsidRPr="00DA1436" w:rsidRDefault="00EE1EC4" w:rsidP="00EE1EC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Тема 10,11</w:t>
      </w:r>
      <w:r w:rsidRPr="00EA150E">
        <w:rPr>
          <w:rFonts w:ascii="Times New Roman" w:hAnsi="Times New Roman"/>
          <w:b/>
          <w:i/>
        </w:rPr>
        <w:t xml:space="preserve">. </w:t>
      </w:r>
      <w:r w:rsidRPr="00EE1EC4">
        <w:rPr>
          <w:rFonts w:ascii="Times New Roman" w:hAnsi="Times New Roman"/>
          <w:b/>
          <w:i/>
        </w:rPr>
        <w:t xml:space="preserve">Конвертирование аудио, видео, </w:t>
      </w:r>
      <w:r w:rsidRPr="00EE1EC4">
        <w:rPr>
          <w:rFonts w:ascii="Times New Roman" w:hAnsi="Times New Roman"/>
          <w:b/>
          <w:i/>
          <w:lang w:val="en-US"/>
        </w:rPr>
        <w:t>pdf</w:t>
      </w:r>
      <w:r w:rsidRPr="00EE1EC4">
        <w:rPr>
          <w:rFonts w:ascii="Times New Roman" w:hAnsi="Times New Roman"/>
          <w:b/>
          <w:i/>
        </w:rPr>
        <w:t xml:space="preserve"> файлов в требуемые форматы</w:t>
      </w:r>
    </w:p>
    <w:p w:rsidR="00EE1EC4" w:rsidRDefault="00EE1EC4" w:rsidP="00EE1EC4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13</w:t>
      </w:r>
    </w:p>
    <w:p w:rsidR="00EE1EC4" w:rsidRDefault="00EE1EC4" w:rsidP="00EE1EC4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044DE7">
        <w:rPr>
          <w:rFonts w:ascii="Times New Roman" w:hAnsi="Times New Roman"/>
          <w:b/>
          <w:sz w:val="32"/>
          <w:szCs w:val="32"/>
        </w:rPr>
        <w:t>Конвертирование файлов различных форматов</w:t>
      </w:r>
    </w:p>
    <w:p w:rsidR="00EE1EC4" w:rsidRPr="00347E70" w:rsidRDefault="00EE1EC4" w:rsidP="00EE1EC4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E70">
        <w:rPr>
          <w:rFonts w:ascii="Times New Roman" w:hAnsi="Times New Roman"/>
          <w:b/>
          <w:sz w:val="24"/>
          <w:szCs w:val="24"/>
        </w:rPr>
        <w:t>Тема работы: Конвертирование аудио, видео</w:t>
      </w:r>
    </w:p>
    <w:p w:rsidR="00EE1EC4" w:rsidRPr="002A087E" w:rsidRDefault="00EE1EC4" w:rsidP="00EE1EC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7E">
        <w:rPr>
          <w:rFonts w:ascii="Times New Roman" w:hAnsi="Times New Roman"/>
          <w:b/>
          <w:sz w:val="24"/>
          <w:szCs w:val="24"/>
        </w:rPr>
        <w:t xml:space="preserve">Задание по программе </w:t>
      </w:r>
      <w:proofErr w:type="spellStart"/>
      <w:r w:rsidRPr="002A087E">
        <w:rPr>
          <w:rFonts w:ascii="Times New Roman" w:hAnsi="Times New Roman"/>
          <w:b/>
          <w:sz w:val="24"/>
          <w:szCs w:val="24"/>
        </w:rPr>
        <w:t>Format</w:t>
      </w:r>
      <w:proofErr w:type="spellEnd"/>
      <w:r w:rsidRPr="002A08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87E">
        <w:rPr>
          <w:rFonts w:ascii="Times New Roman" w:hAnsi="Times New Roman"/>
          <w:b/>
          <w:sz w:val="24"/>
          <w:szCs w:val="24"/>
        </w:rPr>
        <w:t>Factory</w:t>
      </w:r>
      <w:proofErr w:type="spellEnd"/>
    </w:p>
    <w:p w:rsidR="00EE1EC4" w:rsidRPr="001D7681" w:rsidRDefault="00EE1EC4" w:rsidP="00EE1E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  <w:lang w:val="en-US"/>
        </w:rPr>
        <w:t>Format</w:t>
      </w:r>
      <w:r w:rsidRPr="001D7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Factory</w:t>
      </w:r>
      <w:r w:rsidRPr="001D7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предназначена для конвертирования файлов из одного формата в другой. У кого нет такой программы на домашнем компьютере, то скачайте ее. На рисунке ниже изображено окно программы </w:t>
      </w:r>
      <w:proofErr w:type="spellStart"/>
      <w:r w:rsidRPr="00044DE7">
        <w:rPr>
          <w:rFonts w:ascii="Times New Roman" w:hAnsi="Times New Roman"/>
          <w:sz w:val="24"/>
          <w:szCs w:val="24"/>
        </w:rPr>
        <w:t>Format</w:t>
      </w:r>
      <w:proofErr w:type="spellEnd"/>
      <w:r w:rsidRPr="00044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DE7">
        <w:rPr>
          <w:rFonts w:ascii="Times New Roman" w:hAnsi="Times New Roman"/>
          <w:sz w:val="24"/>
          <w:szCs w:val="24"/>
        </w:rPr>
        <w:t>Factory</w:t>
      </w:r>
      <w:proofErr w:type="spellEnd"/>
      <w:r>
        <w:rPr>
          <w:rFonts w:ascii="Times New Roman" w:hAnsi="Times New Roman"/>
          <w:sz w:val="24"/>
          <w:szCs w:val="24"/>
        </w:rPr>
        <w:t>, версия 2.60 (довольно простой интерфейс). Так же можно пользоваться другой версией данной программы. Если возникнет проблема с скачиванием данной программы, звоните или пишите.</w:t>
      </w:r>
    </w:p>
    <w:p w:rsidR="00EE1EC4" w:rsidRPr="00044DE7" w:rsidRDefault="00EE1EC4" w:rsidP="00EE1E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4DE7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044DE7">
        <w:rPr>
          <w:rFonts w:ascii="Times New Roman" w:hAnsi="Times New Roman"/>
          <w:b/>
          <w:sz w:val="24"/>
          <w:szCs w:val="24"/>
        </w:rPr>
        <w:t>.</w:t>
      </w:r>
      <w:r w:rsidRPr="0004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Взять пять любых файлов форматов </w:t>
      </w:r>
      <w:r w:rsidRPr="00044DE7">
        <w:rPr>
          <w:rFonts w:ascii="Times New Roman" w:hAnsi="Times New Roman"/>
          <w:sz w:val="24"/>
          <w:szCs w:val="24"/>
          <w:lang w:val="en-US"/>
        </w:rPr>
        <w:t>jpg</w:t>
      </w:r>
      <w:r w:rsidRPr="00044D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4DE7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 (можно скачать с Интернета)</w:t>
      </w:r>
      <w:r w:rsidRPr="00044D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Сконвертируйте их в любые другие </w:t>
      </w:r>
      <w:r w:rsidRPr="00044DE7">
        <w:rPr>
          <w:rFonts w:ascii="Times New Roman" w:hAnsi="Times New Roman"/>
          <w:sz w:val="24"/>
          <w:szCs w:val="24"/>
        </w:rPr>
        <w:t xml:space="preserve">различные форматы, изображенных на рис. 1. Заполнить таблицу. </w:t>
      </w:r>
    </w:p>
    <w:p w:rsidR="00EE1EC4" w:rsidRDefault="00EE1EC4" w:rsidP="00EE1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1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0D1E6D" wp14:editId="64554204">
            <wp:extent cx="5076825" cy="460674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31" cy="463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C4" w:rsidRPr="00044DE7" w:rsidRDefault="00EE1EC4" w:rsidP="00EE1E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</w:t>
      </w:r>
    </w:p>
    <w:p w:rsidR="00EE1EC4" w:rsidRPr="00044DE7" w:rsidRDefault="00EE1EC4" w:rsidP="00EE1EC4">
      <w:pPr>
        <w:rPr>
          <w:rFonts w:ascii="Times New Roman" w:hAnsi="Times New Roman"/>
          <w:sz w:val="24"/>
          <w:szCs w:val="24"/>
        </w:rPr>
      </w:pPr>
      <w:r w:rsidRPr="00044DE7">
        <w:rPr>
          <w:rFonts w:ascii="Times New Roman" w:hAnsi="Times New Roman"/>
          <w:sz w:val="24"/>
          <w:szCs w:val="24"/>
        </w:rPr>
        <w:lastRenderedPageBreak/>
        <w:t>Таблица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2472"/>
        <w:gridCol w:w="2028"/>
      </w:tblGrid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п</w:t>
            </w:r>
            <w:r w:rsidRPr="003E41C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E41C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29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Имя и начальный</w:t>
            </w:r>
          </w:p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формат файла</w:t>
            </w:r>
          </w:p>
        </w:tc>
        <w:tc>
          <w:tcPr>
            <w:tcW w:w="2268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  <w:tc>
          <w:tcPr>
            <w:tcW w:w="2472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Полученный формат файла</w:t>
            </w:r>
          </w:p>
        </w:tc>
        <w:tc>
          <w:tcPr>
            <w:tcW w:w="2028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E1EC4" w:rsidRDefault="00EE1EC4" w:rsidP="00EE1EC4"/>
    <w:p w:rsidR="00EE1EC4" w:rsidRPr="00044DE7" w:rsidRDefault="00EE1EC4" w:rsidP="00EE1E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4DE7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044DE7">
        <w:rPr>
          <w:rFonts w:ascii="Times New Roman" w:hAnsi="Times New Roman"/>
          <w:b/>
          <w:sz w:val="24"/>
          <w:szCs w:val="24"/>
        </w:rPr>
        <w:t>.</w:t>
      </w:r>
      <w:r w:rsidRPr="0004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Взять пять любых файлов формата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7C30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(можно взять с Интернета)</w:t>
      </w:r>
      <w:r w:rsidRPr="00044D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Сконвертируйте их в любые другие </w:t>
      </w:r>
      <w:r w:rsidRPr="00044DE7">
        <w:rPr>
          <w:rFonts w:ascii="Times New Roman" w:hAnsi="Times New Roman"/>
          <w:sz w:val="24"/>
          <w:szCs w:val="24"/>
        </w:rPr>
        <w:t xml:space="preserve">различные форматы изображенных на рис. </w:t>
      </w:r>
      <w:r>
        <w:rPr>
          <w:rFonts w:ascii="Times New Roman" w:hAnsi="Times New Roman"/>
          <w:sz w:val="24"/>
          <w:szCs w:val="24"/>
        </w:rPr>
        <w:t>2</w:t>
      </w:r>
      <w:r w:rsidRPr="00044DE7">
        <w:rPr>
          <w:rFonts w:ascii="Times New Roman" w:hAnsi="Times New Roman"/>
          <w:sz w:val="24"/>
          <w:szCs w:val="24"/>
        </w:rPr>
        <w:t xml:space="preserve">. Заполнить таблицу. </w:t>
      </w:r>
    </w:p>
    <w:p w:rsidR="00EE1EC4" w:rsidRDefault="00EE1EC4" w:rsidP="00EE1EC4">
      <w:pPr>
        <w:spacing w:after="0"/>
        <w:jc w:val="center"/>
        <w:rPr>
          <w:noProof/>
        </w:rPr>
      </w:pPr>
      <w:r w:rsidRPr="00946B60">
        <w:rPr>
          <w:noProof/>
        </w:rPr>
        <w:drawing>
          <wp:inline distT="0" distB="0" distL="0" distR="0" wp14:anchorId="35D28E90" wp14:editId="69B3EE7F">
            <wp:extent cx="3480875" cy="49339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28" cy="49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C4" w:rsidRPr="007C303C" w:rsidRDefault="00EE1EC4" w:rsidP="00EE1EC4">
      <w:pPr>
        <w:jc w:val="center"/>
        <w:rPr>
          <w:rFonts w:ascii="Times New Roman" w:hAnsi="Times New Roman" w:cs="Times New Roman"/>
          <w:sz w:val="24"/>
        </w:rPr>
      </w:pPr>
      <w:r w:rsidRPr="007C303C">
        <w:rPr>
          <w:rFonts w:ascii="Times New Roman" w:hAnsi="Times New Roman" w:cs="Times New Roman"/>
          <w:noProof/>
          <w:sz w:val="24"/>
        </w:rPr>
        <w:t>Рис. 2.</w:t>
      </w:r>
    </w:p>
    <w:p w:rsidR="00EE1EC4" w:rsidRPr="00044DE7" w:rsidRDefault="00EE1EC4" w:rsidP="00EE1EC4">
      <w:pPr>
        <w:spacing w:after="60"/>
        <w:rPr>
          <w:rFonts w:ascii="Times New Roman" w:hAnsi="Times New Roman"/>
          <w:sz w:val="24"/>
          <w:szCs w:val="24"/>
        </w:rPr>
      </w:pPr>
      <w:r w:rsidRPr="00044DE7">
        <w:rPr>
          <w:rFonts w:ascii="Times New Roman" w:hAnsi="Times New Roman"/>
          <w:sz w:val="24"/>
          <w:szCs w:val="24"/>
        </w:rPr>
        <w:lastRenderedPageBreak/>
        <w:t>Таблица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2472"/>
        <w:gridCol w:w="2028"/>
      </w:tblGrid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п</w:t>
            </w:r>
            <w:r w:rsidRPr="003E41C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E41C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29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Имя и начальный</w:t>
            </w:r>
          </w:p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формат файла</w:t>
            </w:r>
          </w:p>
        </w:tc>
        <w:tc>
          <w:tcPr>
            <w:tcW w:w="2268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  <w:tc>
          <w:tcPr>
            <w:tcW w:w="2472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Полученный формат файла</w:t>
            </w:r>
          </w:p>
        </w:tc>
        <w:tc>
          <w:tcPr>
            <w:tcW w:w="2028" w:type="dxa"/>
            <w:vAlign w:val="center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540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E1EC4" w:rsidRPr="00044DE7" w:rsidRDefault="00EE1EC4" w:rsidP="00EE1EC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44DE7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044DE7">
        <w:rPr>
          <w:rFonts w:ascii="Times New Roman" w:hAnsi="Times New Roman"/>
          <w:b/>
          <w:sz w:val="24"/>
          <w:szCs w:val="24"/>
        </w:rPr>
        <w:t>.</w:t>
      </w:r>
      <w:r w:rsidRPr="0004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Взять пять любых файлов формата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2A0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2A087E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(можно взять с Интернета)</w:t>
      </w:r>
      <w:r w:rsidRPr="00044D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Сконвертируйте их в любые другие </w:t>
      </w:r>
      <w:r w:rsidRPr="00044DE7">
        <w:rPr>
          <w:rFonts w:ascii="Times New Roman" w:hAnsi="Times New Roman"/>
          <w:sz w:val="24"/>
          <w:szCs w:val="24"/>
        </w:rPr>
        <w:t xml:space="preserve">различные форматы изображенных на рис. </w:t>
      </w:r>
      <w:r>
        <w:rPr>
          <w:rFonts w:ascii="Times New Roman" w:hAnsi="Times New Roman"/>
          <w:sz w:val="24"/>
          <w:szCs w:val="24"/>
        </w:rPr>
        <w:t>3</w:t>
      </w:r>
      <w:r w:rsidRPr="00044DE7">
        <w:rPr>
          <w:rFonts w:ascii="Times New Roman" w:hAnsi="Times New Roman"/>
          <w:sz w:val="24"/>
          <w:szCs w:val="24"/>
        </w:rPr>
        <w:t xml:space="preserve">. Заполнить таблицу. </w:t>
      </w:r>
    </w:p>
    <w:p w:rsidR="00EE1EC4" w:rsidRDefault="00EE1EC4" w:rsidP="00EE1EC4">
      <w:pPr>
        <w:spacing w:after="0"/>
        <w:jc w:val="center"/>
      </w:pPr>
      <w:r w:rsidRPr="00946B60">
        <w:rPr>
          <w:noProof/>
        </w:rPr>
        <w:drawing>
          <wp:inline distT="0" distB="0" distL="0" distR="0" wp14:anchorId="36D16337" wp14:editId="19D81019">
            <wp:extent cx="2796357" cy="3857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75" cy="38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C4" w:rsidRPr="008A0FD3" w:rsidRDefault="00EE1EC4" w:rsidP="00EE1E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0FD3">
        <w:rPr>
          <w:rFonts w:ascii="Times New Roman" w:hAnsi="Times New Roman"/>
          <w:sz w:val="24"/>
          <w:szCs w:val="24"/>
        </w:rPr>
        <w:t>Рис. 3.</w:t>
      </w:r>
    </w:p>
    <w:p w:rsidR="00EE1EC4" w:rsidRPr="008A0FD3" w:rsidRDefault="00EE1EC4" w:rsidP="00EE1EC4">
      <w:pPr>
        <w:spacing w:after="60"/>
        <w:rPr>
          <w:rFonts w:ascii="Times New Roman" w:hAnsi="Times New Roman"/>
          <w:sz w:val="24"/>
          <w:szCs w:val="24"/>
        </w:rPr>
      </w:pPr>
      <w:r w:rsidRPr="008A0FD3">
        <w:rPr>
          <w:rFonts w:ascii="Times New Roman" w:hAnsi="Times New Roman"/>
          <w:sz w:val="24"/>
          <w:szCs w:val="24"/>
        </w:rPr>
        <w:t>Таблица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472"/>
        <w:gridCol w:w="2028"/>
      </w:tblGrid>
      <w:tr w:rsidR="00EE1EC4" w:rsidRPr="003E41C9" w:rsidTr="00F01666">
        <w:tc>
          <w:tcPr>
            <w:tcW w:w="675" w:type="dxa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п</w:t>
            </w:r>
            <w:r w:rsidRPr="003E41C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E41C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Имя и начальный</w:t>
            </w:r>
          </w:p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формат файла</w:t>
            </w: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Полученный формат файла</w:t>
            </w: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C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</w:tr>
      <w:tr w:rsidR="00EE1EC4" w:rsidRPr="003E41C9" w:rsidTr="00F01666">
        <w:tc>
          <w:tcPr>
            <w:tcW w:w="675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675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675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675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E1EC4" w:rsidRPr="003E41C9" w:rsidTr="00F01666">
        <w:tc>
          <w:tcPr>
            <w:tcW w:w="675" w:type="dxa"/>
            <w:vAlign w:val="center"/>
          </w:tcPr>
          <w:p w:rsidR="00EE1EC4" w:rsidRPr="003E41C9" w:rsidRDefault="00EE1EC4" w:rsidP="00EE1EC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28" w:type="dxa"/>
          </w:tcPr>
          <w:p w:rsidR="00EE1EC4" w:rsidRPr="003E41C9" w:rsidRDefault="00EE1EC4" w:rsidP="00F0166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E1EC4" w:rsidRDefault="00EE1EC4" w:rsidP="00EE1EC4">
      <w:pPr>
        <w:spacing w:before="120"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Перешлите только три заполненные таблицы мастеру п/о </w:t>
      </w:r>
      <w:r>
        <w:rPr>
          <w:rFonts w:ascii="Times New Roman" w:hAnsi="Times New Roman" w:cs="Times New Roman"/>
          <w:sz w:val="24"/>
        </w:rPr>
        <w:t xml:space="preserve">по адресу электронной почты: </w:t>
      </w:r>
    </w:p>
    <w:p w:rsidR="00224F8B" w:rsidRDefault="00EE1EC4" w:rsidP="00EE1EC4">
      <w:pPr>
        <w:spacing w:after="0"/>
        <w:ind w:firstLine="709"/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416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igor</w:t>
      </w:r>
      <w:r w:rsidRPr="00416C5C">
        <w:rPr>
          <w:rFonts w:ascii="Times New Roman" w:hAnsi="Times New Roman" w:cs="Times New Roman"/>
          <w:sz w:val="28"/>
        </w:rPr>
        <w:t>1706@</w:t>
      </w:r>
      <w:r>
        <w:rPr>
          <w:rFonts w:ascii="Times New Roman" w:hAnsi="Times New Roman" w:cs="Times New Roman"/>
          <w:sz w:val="28"/>
          <w:lang w:val="en-US"/>
        </w:rPr>
        <w:t>gmail</w:t>
      </w:r>
      <w:r w:rsidRPr="00416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416C5C">
        <w:rPr>
          <w:rFonts w:ascii="Times New Roman" w:hAnsi="Times New Roman" w:cs="Times New Roman"/>
          <w:sz w:val="28"/>
        </w:rPr>
        <w:t>.</w:t>
      </w:r>
    </w:p>
    <w:sectPr w:rsidR="00224F8B" w:rsidSect="00EE1EC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E85"/>
    <w:multiLevelType w:val="hybridMultilevel"/>
    <w:tmpl w:val="E17A9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991B73"/>
    <w:multiLevelType w:val="hybridMultilevel"/>
    <w:tmpl w:val="E17A9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992536"/>
    <w:multiLevelType w:val="hybridMultilevel"/>
    <w:tmpl w:val="E17A9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C4"/>
    <w:rsid w:val="000C4722"/>
    <w:rsid w:val="00224F8B"/>
    <w:rsid w:val="00AC701E"/>
    <w:rsid w:val="00E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FF9"/>
  <w15:chartTrackingRefBased/>
  <w15:docId w15:val="{14D714BF-A52B-4DF7-A505-248563B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2020-12-25T10:01:00Z</dcterms:created>
  <dcterms:modified xsi:type="dcterms:W3CDTF">2021-01-04T11:29:00Z</dcterms:modified>
</cp:coreProperties>
</file>