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9" w:rsidRPr="006C1749" w:rsidRDefault="006C1749" w:rsidP="006C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6C1749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9 группа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Коммуникативный практикум гр.9. </w:t>
      </w:r>
    </w:p>
    <w:p w:rsidR="006C1749" w:rsidRDefault="006C1749" w:rsidP="006C1749">
      <w:pPr>
        <w:rPr>
          <w:rFonts w:ascii="Times New Roman" w:hAnsi="Times New Roman" w:cs="Times New Roman"/>
          <w:sz w:val="24"/>
          <w:szCs w:val="24"/>
        </w:rPr>
      </w:pPr>
    </w:p>
    <w:p w:rsidR="006C1749" w:rsidRDefault="006C1749" w:rsidP="006C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01.02.22 - 08.02.22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«Виды общения»</w:t>
      </w:r>
    </w:p>
    <w:p w:rsidR="006C1749" w:rsidRDefault="006C1749" w:rsidP="006C1749">
      <w:r>
        <w:rPr>
          <w:rFonts w:ascii="Times New Roman" w:hAnsi="Times New Roman" w:cs="Times New Roman"/>
          <w:sz w:val="24"/>
          <w:szCs w:val="24"/>
        </w:rPr>
        <w:t xml:space="preserve">Выполнить  задание (можно напечатать) и направить фотоотчет на почту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1749" w:rsidRDefault="006C1749" w:rsidP="006C174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тему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Виды общения»</w:t>
      </w:r>
    </w:p>
    <w:p w:rsidR="006C1749" w:rsidRDefault="006C1749" w:rsidP="006C174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заполнить таблицу: «Сравнительная характеристика видов общения»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64"/>
        <w:gridCol w:w="2313"/>
        <w:gridCol w:w="2336"/>
        <w:gridCol w:w="2298"/>
      </w:tblGrid>
      <w:tr w:rsidR="006C1749" w:rsidTr="006C174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общения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каких ситуациях применяется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Преимущества вида общения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Недостатки вида общения</w:t>
            </w:r>
          </w:p>
        </w:tc>
      </w:tr>
      <w:tr w:rsidR="006C1749" w:rsidTr="006C174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49" w:rsidRDefault="006C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C1749" w:rsidRDefault="006C1749" w:rsidP="006C17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Виды общения.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жизни человека практически нет периода, когда он находится вне общения.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психологи выделяют 7 видов общения.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1) «Контакт масок» </w:t>
      </w:r>
      <w:r>
        <w:rPr>
          <w:rFonts w:ascii="Times New Roman" w:hAnsi="Times New Roman" w:cs="Times New Roman"/>
          <w:color w:val="000000"/>
          <w:sz w:val="24"/>
          <w:szCs w:val="24"/>
        </w:rPr>
        <w:t>— формальное общение, когда отсутствует стремление понять собеседника, особенности его личности, интересы, внутреннее состояние. При таком поверхностном общении используются привычные маски (вежливости, строгости, безразличия, скромности, участливости и т.п.) — набор выражений лица, жестов, стандартных фраз, позволяющих скрыть истинные эмоции, отношение к собеседнику. Когда в автобусе с вами заговорит словоохотливая старушка о своих проблемах, то, не особенно вслушиваясь в ее слова, вы с вежливым видом киваете в ответ, будто слушая ее. Или вы увидели симпатичную девочку и с интересом рассматриваете ее, но стоит ей взглянуть на вас, как вы сразу напустите на себя безразличный вид и будете смотреть в окно.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Такое общение часто встречается при поверхностных, быстрых контактах с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незнакомыми людьми или в самом начале знакомства. Если люди и в дальнейшем общаются под масками, не раскрываясь и что-то «строя из себя», то им становится неинтересно друг с другом, они не станут ближе. Живя в большом городе, контакт масок порой просто необходим, так как мы  встречаемся со многими людьми и нет необходимости со всеми общаться; иногда полезно «отгородиться» маской, чтобы не задевать друг друга без надобности. По-другому ведут себя люди в деревне, где все друг друга знают, поэтому скрывать что-то или вводить в заблуждение бесполезно.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2) Духовное, межличностное общение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 между друзьями или людьми, хорошо знающими друг друга, близкими людьми. В этом общении можно затронуть любую тему и не обязательно прибегать к помощи слов, друг поймет вас и по выражению лица, движениям, интонации. Почти любая предлагаемая тема будет встречена с интересом и пониманием, ведь у вас много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общего, вы интересуетесь жизнью друг друга. Такое общение очень приятно и возможно тогда, когда каждый участник общения хорошо знает убеждения,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отношения, личностные особенности собеседника, может предвидеть его реакции.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3) Деловое общение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 учитываются те особенности личности, характера, возраста, настроения собеседника, которые влияют на дело, которым вы заняты. В данном случае интересы дела важнее, чем возможные личностные расхождения.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Деловое общение – это общение, обеспечивающее успех какого-то общего дела и создающее условия для сотрудничества людей, чтобы осуществить значимые для них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цели. Деловое общение способствует установлению и развитию отношений сотрудничества между коллегами по работе, конкурентами, клиентами, партнерами и т.п.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 основной его задачей является продуктивное сотрудничество.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человеке, который учится или работает рядом с вами, вы можете знать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достаточно много: в каком настроении он приходит в школу, какой предмет ему нравится, насколько хорошо он его знает, волнуется ли на контрольной. Но вы можете совершенно не подозревать, какие у него интересы вне школы, с какой компанией он общается, какую профессию хочет выбрать, о чем мечтает.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Зачастую коллеги по работе и не подозревают, что их всегда строгий шеф обожает на выходных возиться с цветами в саду, а ваша неприметная соседка по кабинету на днях победила на конкурсе дизайнеров веб-сайтов. Несомненно, деловые качества нашего партнера по делу важны в первую очередь, но не стоит считать, что человек только из них и состоит; иногда полезно узнать его в нерабочей обстановке и, может, у вас найдутся общие интересы.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4) Примитивное общение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 оценивают другого человека как нужный или мешающий объект: если нужен, то активно вступают в контакт, если мешает — оттолкнут, могут последовать агрессивные грубые реплики. Если получили от собеседника желаемое, то теряют дальнейший интерес к нему и не скрывают этого. Это элементарное использование другого. Как в мультике про Масяню, когда она строила глазки проходящим молодым людям и сладким голосом говорила: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«Молодой человек, не угостите девушку мороженым, а?», добившись своего,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грубо обрывала: «А теперь проваливай!». Ценя свои отношения с людьми, вы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редко будете прибегать к таким уловкам, иначе с вами будут поступать так же.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5) Манипулятивное общение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направленное на извлечение выгоды от собеседника, причем используются разные приемы (лесть, запугивание, «пускание пыли в глаза»,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обман, демонстрация доброты и т. п.), в зависимости от особенностей личности собеседника. Все эти приемы нечестные, так как имеют целью заставить вас что-то сделать. Манипулятивное общение глубже и изощреннее, чем примитивное; часто манипулятор очень хорошо знает особенности личности собеседника, хорошо его понимает, проявляя при этом чудеса проницательности и ума. Плохо лишь одно — он вас использует в своих целях, игнорируя ваши собственные желания и стремления.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научиться распознавать, когда вами манипулируют, и противостоять этому.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6) Формально-ролевое общение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 место, когда содержание, форма и средства общения четко определены и известны обеим сторонам и определяются социальными ролями общающихся. При этом никого не интересует личность собеседника.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Придя в магазин, вы говорите продавщице те же слова, что и тысячи других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покупателей, а она отвечает вам как все другие продавцы; есть определенная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взаимодействия. Вас совершенно может не интересовать, какой она человек и как живет, а ее не интересует ваша жизнь — ее интересует, что вы хотите купить. Если же вас заинтересовало что-то в ее облике, вам захотелось узнать, почему она такая радостная или грустная сегодня, то вы выходите на другой, личностный, уровень контакта. Все мы являемся носителями множества ролей: примерный ученик, строгий учитель, добрая мама, требовательный папа, грубый хулиган, модная девчонка и т. п.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светского общения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его беспредметности: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люди говорят не то, что думают, а то, что положено  говорить в подобных случаях, этакая легкая болтовня ни о чем. Это общение закрытое (неискреннее), так как на самом деле истинное мнение людей по тому или иному вопросу никого не интересует, оно не имеет никакого значения и не определяет характера коммуникаций. И если вы попытаетесь выяснить это мнение у других, то вас не поймут и вежливо«удалят из общества», чтобы вы не портили приятное и беззаботное расположение духа другим. Подобное общение обычно на приемах, презентациях, на отдыхе, если вы решили просто приятно провести время, а не решать дела, при легких знакомствах. В светском общении существуют неписаные правила поведения: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вежливость, такт («соблюдай интересы другого», «не лезь в душу»);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одобрение, согласие («не порицай другого», «избегай возражений»);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симпатия («будь доброжелателен, приветлив, улыбайся»).</w:t>
      </w:r>
    </w:p>
    <w:p w:rsidR="006C1749" w:rsidRDefault="006C1749" w:rsidP="006C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Итак, существуют различные стили и виды общения,  </w:t>
      </w:r>
      <w:r>
        <w:rPr>
          <w:rFonts w:ascii="Times New Roman" w:hAnsi="Times New Roman" w:cs="Times New Roman"/>
          <w:sz w:val="24"/>
          <w:szCs w:val="24"/>
        </w:rPr>
        <w:t>призванные сделать его эффективным в различных ситуациях взаимодействия людей.</w:t>
      </w:r>
    </w:p>
    <w:p w:rsidR="006C1749" w:rsidRDefault="006C1749" w:rsidP="006C1749"/>
    <w:p w:rsidR="000562E9" w:rsidRDefault="000562E9" w:rsidP="000562E9">
      <w:pPr>
        <w:spacing w:line="240" w:lineRule="auto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Группа 9</w:t>
      </w:r>
      <w:r>
        <w:rPr>
          <w:sz w:val="32"/>
          <w:szCs w:val="32"/>
        </w:rPr>
        <w:t xml:space="preserve"> (Документационное обеспечение ДО ) + практика </w:t>
      </w:r>
    </w:p>
    <w:p w:rsidR="000562E9" w:rsidRDefault="000562E9" w:rsidP="000562E9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Выполнить упражнения из учебника  Н.М. Пожникова « Практикум по предмету : Документы, корреспонденция и делопроизводство «</w:t>
      </w:r>
    </w:p>
    <w:p w:rsidR="000562E9" w:rsidRDefault="000562E9" w:rsidP="000562E9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Номера:47, 48, 85, 86, 100, 101, 107, 108. Высылать на почту.  Номера заданий писать.</w:t>
      </w:r>
    </w:p>
    <w:p w:rsidR="00EF22E5" w:rsidRDefault="00EF22E5"/>
    <w:p w:rsidR="00DB3E1F" w:rsidRDefault="00DB3E1F" w:rsidP="00DB3E1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Задание на 02.02. – 05.02.</w:t>
      </w:r>
    </w:p>
    <w:p w:rsidR="00DB3E1F" w:rsidRDefault="00DB3E1F" w:rsidP="00DB3E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Ерохина Ирина Александровна</w:t>
      </w:r>
    </w:p>
    <w:p w:rsidR="00DB3E1F" w:rsidRDefault="00DB3E1F" w:rsidP="00D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3"/>
        </w:rPr>
      </w:pPr>
      <w:hyperlink r:id="rId7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ira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erokhina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2011@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B3E1F" w:rsidRDefault="00DB3E1F" w:rsidP="00D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DB3E1F" w:rsidRDefault="00DB3E1F" w:rsidP="00DB3E1F">
      <w:pPr>
        <w:rPr>
          <w:rFonts w:ascii="Calibri" w:hAnsi="Calibr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Основы редактирования документов</w:t>
      </w:r>
    </w:p>
    <w:p w:rsidR="00DB3E1F" w:rsidRDefault="00DB3E1F" w:rsidP="00DB3E1F">
      <w:pPr>
        <w:spacing w:after="0" w:line="31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>
        <w:rPr>
          <w:rFonts w:ascii="Times New Roman" w:eastAsia="Times New Roman" w:hAnsi="Times New Roman"/>
          <w:sz w:val="24"/>
          <w:szCs w:val="24"/>
        </w:rPr>
        <w:t> Оформите соответствующий распорядительный документ</w:t>
      </w: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Включите компьютер</w:t>
      </w:r>
    </w:p>
    <w:p w:rsidR="00DB3E1F" w:rsidRDefault="00DB3E1F" w:rsidP="00DB3E1F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Составьте соответствующий распорядительный документ, опираясь на предложенную ситуацию:</w:t>
      </w:r>
    </w:p>
    <w:p w:rsidR="00DB3E1F" w:rsidRDefault="00DB3E1F" w:rsidP="00DB3E1F">
      <w:pPr>
        <w:spacing w:after="0" w:line="24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Директор ООО «Ижторг» издал …об утверждении и введении в действие Положения о персонале организации с 1 февраля 201__г., а так же поручает руководителям структурных подразделений привести в соответствие должностные инструкции работников соответствующих подразделений с действующим законодательством и локальными актами организации до 10 февраля 201__г. Контроль за исполнение указаний руководителя возложить на руководителя отдела кадров.</w:t>
      </w:r>
    </w:p>
    <w:p w:rsidR="00DB3E1F" w:rsidRDefault="00DB3E1F" w:rsidP="00DB3E1F">
      <w:pPr>
        <w:spacing w:after="0" w:line="24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Сохраните созданный документ с именем «Распорядительный документ» 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DB3E1F" w:rsidRDefault="00DB3E1F" w:rsidP="00DB3E1F">
      <w:pPr>
        <w:spacing w:after="0" w:line="24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Совет директоров ОАО «Праздник» издал … об объединении организаций «Сегодня» и «Каждый день» в срок до 1 ноября 201__г. контроль за исполнением … был возложен на Генерального директора ЗАО «Сегодня» К.М. Михайлова. Сохраните созданный документ с именем «Распорядительный документ 2» 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№ 2</w:t>
      </w:r>
    </w:p>
    <w:p w:rsidR="00DB3E1F" w:rsidRDefault="00DB3E1F" w:rsidP="00DB3E1F">
      <w:pPr>
        <w:spacing w:after="0" w:line="24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Сделать выписку из приказа № 112, пункты 2 и 3 (приказ прилагается – приложение 1). Сохраните созданный документ с именем «Выписка»  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№ 3</w:t>
      </w: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Изучите приказ (Приложение 2). Найдите ошибки в составлении приказа и оформите правильный приказ. Сохраните созданный документ с именем «Приказ» 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№ 4</w:t>
      </w: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Дайте письменные ответы на вопросы:</w:t>
      </w:r>
    </w:p>
    <w:p w:rsidR="00DB3E1F" w:rsidRDefault="00DB3E1F" w:rsidP="00DB3E1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Каким способом можно изготовить копию документа?</w:t>
      </w:r>
    </w:p>
    <w:p w:rsidR="00DB3E1F" w:rsidRDefault="00DB3E1F" w:rsidP="00DB3E1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Чем отличается копия документа и выписка из документа?</w:t>
      </w:r>
    </w:p>
    <w:p w:rsidR="00DB3E1F" w:rsidRDefault="00DB3E1F" w:rsidP="00DB3E1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каких случаях создается дубликат документа?</w:t>
      </w:r>
    </w:p>
    <w:p w:rsidR="00DB3E1F" w:rsidRDefault="00DB3E1F" w:rsidP="00DB3E1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Обоснуйте в каких управленческих ситуациях целесообразно издание соответствующего распорядительного документа: а) приказ, б) распоряжение, в) указание.</w:t>
      </w: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Критерии оценки практической работы:</w:t>
      </w:r>
    </w:p>
    <w:p w:rsidR="00DB3E1F" w:rsidRDefault="00DB3E1F" w:rsidP="00DB3E1F">
      <w:pPr>
        <w:spacing w:after="0" w:line="24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«зачтено</w:t>
      </w:r>
      <w:r>
        <w:rPr>
          <w:rFonts w:ascii="Times New Roman" w:eastAsia="Times New Roman" w:hAnsi="Times New Roman"/>
          <w:b/>
          <w:bCs/>
          <w:sz w:val="24"/>
          <w:szCs w:val="24"/>
        </w:rPr>
        <w:t>»:</w:t>
      </w:r>
      <w:r>
        <w:rPr>
          <w:rFonts w:ascii="Times New Roman" w:eastAsia="Times New Roman" w:hAnsi="Times New Roman"/>
          <w:sz w:val="24"/>
          <w:szCs w:val="24"/>
        </w:rPr>
        <w:t> задания выполнены в полном объеме, без ошибок или с незначительными ошибками.</w:t>
      </w:r>
    </w:p>
    <w:p w:rsidR="00DB3E1F" w:rsidRDefault="00DB3E1F" w:rsidP="00DB3E1F">
      <w:pPr>
        <w:spacing w:after="0" w:line="24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«незачтено»</w:t>
      </w:r>
      <w:r>
        <w:rPr>
          <w:rFonts w:ascii="Times New Roman" w:eastAsia="Times New Roman" w:hAnsi="Times New Roman"/>
          <w:sz w:val="24"/>
          <w:szCs w:val="24"/>
        </w:rPr>
        <w:t>: критерии оценки «зачтено» не выполнены</w:t>
      </w:r>
    </w:p>
    <w:p w:rsidR="00DB3E1F" w:rsidRDefault="00DB3E1F" w:rsidP="00DB3E1F">
      <w:pPr>
        <w:spacing w:after="0" w:line="242" w:lineRule="atLeast"/>
        <w:rPr>
          <w:rFonts w:ascii="Times New Roman" w:eastAsia="Times New Roman" w:hAnsi="Times New Roman"/>
          <w:sz w:val="24"/>
          <w:szCs w:val="24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Приложение 1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b/>
          <w:bCs/>
          <w:color w:val="181818"/>
          <w:sz w:val="21"/>
          <w:szCs w:val="21"/>
        </w:rPr>
        <w:t>Общество с ограниченной ответственностью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b/>
          <w:bCs/>
          <w:color w:val="181818"/>
          <w:sz w:val="21"/>
          <w:szCs w:val="21"/>
        </w:rPr>
        <w:t>«М И Р»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b/>
          <w:bCs/>
          <w:color w:val="181818"/>
          <w:sz w:val="21"/>
          <w:szCs w:val="21"/>
        </w:rPr>
        <w:t>(ООО «Мир»)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b/>
          <w:bCs/>
          <w:color w:val="181818"/>
          <w:sz w:val="27"/>
          <w:szCs w:val="27"/>
        </w:rPr>
        <w:t>ПРИКАЗ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г. Ижевск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19 августа 201__г. № 112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Об обеспечении контроля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за использованием бланков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строгой отчетности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В целях повышения исполнительской дисциплины сотрудников фирмы, отвечающих за прием, учет и отпуск товарно-материальных ценностей,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ПРИКАЗЫВАЮ: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Секретарю дирекции А.О. Алябьевой:</w:t>
      </w:r>
    </w:p>
    <w:p w:rsidR="00DB3E1F" w:rsidRDefault="00DB3E1F" w:rsidP="00DB3E1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- изъять у подотчетных лиц все подписанные бланки счет-фактуры и накладные;</w:t>
      </w:r>
    </w:p>
    <w:p w:rsidR="00DB3E1F" w:rsidRDefault="00DB3E1F" w:rsidP="00DB3E1F">
      <w:pPr>
        <w:pStyle w:val="a5"/>
        <w:numPr>
          <w:ilvl w:val="2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- присвоить каждому экземпляру бланков порядковый номер и вести учет выдачи бланков в журнале;</w:t>
      </w:r>
    </w:p>
    <w:p w:rsidR="00DB3E1F" w:rsidRDefault="00DB3E1F" w:rsidP="00DB3E1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- хранить бланки счет-фактур и накладных в сейфе;</w:t>
      </w:r>
    </w:p>
    <w:p w:rsidR="00DB3E1F" w:rsidRDefault="00DB3E1F" w:rsidP="00DB3E1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- ввести в действие с 22 августа 201__г. журнал учета выдачи накладных и счет-фактур;</w:t>
      </w:r>
    </w:p>
    <w:p w:rsidR="00DB3E1F" w:rsidRDefault="00DB3E1F" w:rsidP="00DB3E1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- выдавать бланки работникам фирмы, ответственным за выписку накладных и счет-фактур и их хранение в течение одного года.</w:t>
      </w:r>
    </w:p>
    <w:p w:rsidR="00DB3E1F" w:rsidRDefault="00DB3E1F" w:rsidP="00DB3E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Сотрудникам фирмы ответственным за выписку накладных и счет-фактур:</w:t>
      </w:r>
    </w:p>
    <w:p w:rsidR="00DB3E1F" w:rsidRDefault="00DB3E1F" w:rsidP="00DB3E1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- использовать бланки в порядке возрастания номеров;</w:t>
      </w:r>
    </w:p>
    <w:p w:rsidR="00DB3E1F" w:rsidRDefault="00DB3E1F" w:rsidP="00DB3E1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- в конце рабочего дня сдавать неиспользованные бланки секретарю дирекции А.О. Алябьевой под расписку.</w:t>
      </w:r>
    </w:p>
    <w:p w:rsidR="00DB3E1F" w:rsidRDefault="00DB3E1F" w:rsidP="00DB3E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Контроль за исполнением приказа возложить на зам. исполнительного директора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О.И. Школьникова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Директор Е.Н. Кононов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Приложение 2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b/>
          <w:bCs/>
          <w:color w:val="181818"/>
          <w:sz w:val="21"/>
          <w:szCs w:val="21"/>
        </w:rPr>
        <w:t>ГРУППА КОМПАНИЙ «Е-ЭС»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b/>
          <w:bCs/>
          <w:color w:val="181818"/>
          <w:sz w:val="21"/>
          <w:szCs w:val="21"/>
        </w:rPr>
        <w:t>ПРИКАЗ № 76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г. Москва 10.10.17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По результатам голосования руководителей служб и отделов ООО «Группа компаний «Е-ЭС»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ПРИКАЗЫВАЮ:</w:t>
      </w:r>
    </w:p>
    <w:p w:rsidR="00DB3E1F" w:rsidRDefault="00DB3E1F" w:rsidP="00DB3E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С 10 октября 2017 г. ввести в действие Этический кодекс ООО «Группа компаний «Е-ЭС».</w:t>
      </w:r>
    </w:p>
    <w:p w:rsidR="00DB3E1F" w:rsidRDefault="00DB3E1F" w:rsidP="00DB3E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С 10 октября 2017 г. ввести в действие Положение о персонале ООО «Группа компаний «Е-ЭС».</w:t>
      </w:r>
    </w:p>
    <w:p w:rsidR="00DB3E1F" w:rsidRDefault="00DB3E1F" w:rsidP="00DB3E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С 10 октября 2017 г. ввести в действие Порядок формирования компенсационного пакета ООО «Группа компаний «Е-ЭС».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181818"/>
          <w:sz w:val="21"/>
          <w:szCs w:val="21"/>
        </w:rPr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Генеральный директор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1"/>
          <w:szCs w:val="21"/>
        </w:rPr>
        <w:t>ООО «Группа компаний «Е-ЭС» Приходцев О.И.</w:t>
      </w:r>
    </w:p>
    <w:p w:rsidR="00DB3E1F" w:rsidRDefault="00DB3E1F" w:rsidP="00DB3E1F">
      <w:pPr>
        <w:rPr>
          <w:rFonts w:ascii="Calibri" w:hAnsi="Calibr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Техника машинописи</w:t>
      </w:r>
    </w:p>
    <w:p w:rsidR="00DB3E1F" w:rsidRDefault="00DB3E1F" w:rsidP="00DB3E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 «Совершенствование техники и скорости письма»</w:t>
      </w:r>
    </w:p>
    <w:p w:rsidR="00DB3E1F" w:rsidRDefault="00DB3E1F" w:rsidP="00DB3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Работа на тренажере «</w:t>
      </w:r>
      <w:r>
        <w:rPr>
          <w:rFonts w:ascii="Times New Roman" w:hAnsi="Times New Roman"/>
          <w:sz w:val="24"/>
          <w:szCs w:val="24"/>
          <w:lang w:val="en-US"/>
        </w:rPr>
        <w:t>Stamina</w:t>
      </w:r>
      <w:r>
        <w:rPr>
          <w:rFonts w:ascii="Times New Roman" w:hAnsi="Times New Roman"/>
          <w:sz w:val="24"/>
          <w:szCs w:val="24"/>
        </w:rPr>
        <w:t>» в течение 45 минут. Уровень – предложения. Результат отправить на мою почту.</w:t>
      </w:r>
    </w:p>
    <w:p w:rsidR="00DB3E1F" w:rsidRDefault="00DB3E1F" w:rsidP="00DB3E1F">
      <w:pPr>
        <w:rPr>
          <w:rFonts w:ascii="Calibri" w:hAnsi="Calibri"/>
          <w:b/>
          <w:sz w:val="28"/>
          <w:szCs w:val="28"/>
        </w:rPr>
      </w:pPr>
    </w:p>
    <w:p w:rsidR="00DB3E1F" w:rsidRDefault="00DB3E1F" w:rsidP="00DB3E1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НПО архивного дела </w:t>
      </w:r>
    </w:p>
    <w:p w:rsidR="00DB3E1F" w:rsidRDefault="00DB3E1F" w:rsidP="00DB3E1F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заполнить документы.  </w:t>
      </w:r>
      <w:r>
        <w:rPr>
          <w:rFonts w:ascii="Times New Roman" w:hAnsi="Times New Roman"/>
          <w:b/>
          <w:sz w:val="28"/>
          <w:szCs w:val="28"/>
        </w:rPr>
        <w:t>Приказ о  приеме: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ООО «МИР»,  сотрудник - Иванов Иван Иванович, отдел кадров - секрктарь, на постоянную работу, дата, номер, оклад, ФИО директора – придумать самостоятельно!</w:t>
      </w:r>
    </w:p>
    <w:p w:rsidR="00DB3E1F" w:rsidRDefault="00DB3E1F" w:rsidP="00DB3E1F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Унифицированная форма № Т-1</w:t>
      </w:r>
      <w:r>
        <w:rPr>
          <w:rFonts w:ascii="Times New Roman" w:eastAsia="Times New Roman" w:hAnsi="Times New Roman"/>
          <w:sz w:val="16"/>
          <w:szCs w:val="16"/>
        </w:rPr>
        <w:br/>
        <w:t>Утверждена Постановлением Госкомстата России</w:t>
      </w:r>
      <w:r>
        <w:rPr>
          <w:rFonts w:ascii="Times New Roman" w:eastAsia="Times New Roman" w:hAnsi="Times New Roman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DB3E1F" w:rsidTr="00DB3E1F">
        <w:trPr>
          <w:cantSplit/>
        </w:trPr>
        <w:tc>
          <w:tcPr>
            <w:tcW w:w="7230" w:type="dxa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DB3E1F" w:rsidTr="00DB3E1F">
        <w:trPr>
          <w:cantSplit/>
        </w:trPr>
        <w:tc>
          <w:tcPr>
            <w:tcW w:w="7229" w:type="dxa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0301001</w:t>
            </w:r>
          </w:p>
        </w:tc>
      </w:tr>
      <w:tr w:rsidR="00DB3E1F" w:rsidTr="00DB3E1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ind w:left="19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240" w:line="240" w:lineRule="auto"/>
        <w:ind w:right="2550"/>
        <w:jc w:val="center"/>
        <w:rPr>
          <w:rFonts w:ascii="Times New Roman" w:eastAsia="Times New Roman" w:hAnsi="Times New Roman"/>
          <w:sz w:val="16"/>
          <w:szCs w:val="16"/>
          <w:lang w:val="en-US"/>
        </w:rPr>
      </w:pPr>
      <w:r>
        <w:rPr>
          <w:rFonts w:ascii="Times New Roman" w:eastAsia="Times New Roman" w:hAnsi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DB3E1F" w:rsidTr="00DB3E1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составления</w:t>
            </w:r>
          </w:p>
        </w:tc>
      </w:tr>
      <w:tr w:rsidR="00DB3E1F" w:rsidTr="00DB3E1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(распоряжение)</w:t>
      </w:r>
    </w:p>
    <w:p w:rsidR="00DB3E1F" w:rsidRDefault="00DB3E1F" w:rsidP="00DB3E1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2126"/>
      </w:tblGrid>
      <w:tr w:rsidR="00DB3E1F" w:rsidTr="00DB3E1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DB3E1F" w:rsidTr="00DB3E1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  <w:gridCol w:w="2126"/>
      </w:tblGrid>
      <w:tr w:rsidR="00DB3E1F" w:rsidTr="00DB3E1F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Табельный номер</w:t>
            </w:r>
          </w:p>
        </w:tc>
      </w:tr>
      <w:tr w:rsidR="00DB3E1F" w:rsidTr="00DB3E1F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240" w:line="240" w:lineRule="auto"/>
        <w:ind w:right="2126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22"/>
      </w:tblGrid>
      <w:tr w:rsidR="00DB3E1F" w:rsidTr="00DB3E1F">
        <w:tc>
          <w:tcPr>
            <w:tcW w:w="28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284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2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DB3E1F" w:rsidTr="00DB3E1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10206" w:type="dxa"/>
            <w:gridSpan w:val="2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B3E1F" w:rsidTr="00DB3E1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10206" w:type="dxa"/>
            <w:gridSpan w:val="2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DB3E1F" w:rsidRDefault="00DB3E1F" w:rsidP="00DB3E1F">
      <w:pPr>
        <w:autoSpaceDE w:val="0"/>
        <w:autoSpaceDN w:val="0"/>
        <w:spacing w:before="720"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567"/>
        <w:gridCol w:w="426"/>
        <w:gridCol w:w="2976"/>
      </w:tblGrid>
      <w:tr w:rsidR="00DB3E1F" w:rsidTr="00DB3E1F">
        <w:tc>
          <w:tcPr>
            <w:tcW w:w="354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DB3E1F" w:rsidTr="00DB3E1F">
        <w:tc>
          <w:tcPr>
            <w:tcW w:w="3544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567"/>
        <w:gridCol w:w="426"/>
        <w:gridCol w:w="2976"/>
      </w:tblGrid>
      <w:tr w:rsidR="00DB3E1F" w:rsidTr="00DB3E1F">
        <w:tc>
          <w:tcPr>
            <w:tcW w:w="3544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ind w:left="167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DB3E1F" w:rsidTr="00DB3E1F">
        <w:tc>
          <w:tcPr>
            <w:tcW w:w="3544" w:type="dxa"/>
          </w:tcPr>
          <w:p w:rsidR="00DB3E1F" w:rsidRDefault="00DB3E1F">
            <w:pPr>
              <w:autoSpaceDE w:val="0"/>
              <w:autoSpaceDN w:val="0"/>
              <w:spacing w:after="0"/>
              <w:ind w:left="167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6577"/>
        <w:gridCol w:w="1077"/>
      </w:tblGrid>
      <w:tr w:rsidR="00DB3E1F" w:rsidTr="00DB3E1F">
        <w:trPr>
          <w:cantSplit/>
        </w:trPr>
        <w:tc>
          <w:tcPr>
            <w:tcW w:w="2552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месяца(ев)</w:t>
            </w:r>
          </w:p>
        </w:tc>
      </w:tr>
    </w:tbl>
    <w:p w:rsidR="00DB3E1F" w:rsidRDefault="00DB3E1F" w:rsidP="00DB3E1F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DB3E1F" w:rsidTr="00DB3E1F">
        <w:tc>
          <w:tcPr>
            <w:tcW w:w="2608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98"/>
        <w:gridCol w:w="1503"/>
        <w:gridCol w:w="284"/>
        <w:gridCol w:w="2835"/>
      </w:tblGrid>
      <w:tr w:rsidR="00DB3E1F" w:rsidTr="00DB3E1F">
        <w:trPr>
          <w:cantSplit/>
        </w:trPr>
        <w:tc>
          <w:tcPr>
            <w:tcW w:w="2552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2552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B3E1F" w:rsidTr="00DB3E1F">
        <w:trPr>
          <w:cantSplit/>
        </w:trPr>
        <w:tc>
          <w:tcPr>
            <w:tcW w:w="5103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DB3E1F" w:rsidTr="00DB3E1F">
        <w:trPr>
          <w:cantSplit/>
        </w:trPr>
        <w:tc>
          <w:tcPr>
            <w:tcW w:w="5103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E1F" w:rsidRDefault="00DB3E1F" w:rsidP="00DB3E1F">
      <w:pPr>
        <w:rPr>
          <w:rFonts w:ascii="Calibri" w:eastAsia="Calibri" w:hAnsi="Calibri"/>
          <w:b/>
          <w:color w:val="C00000"/>
          <w:sz w:val="28"/>
          <w:szCs w:val="28"/>
          <w:lang w:eastAsia="en-US"/>
        </w:rPr>
      </w:pPr>
      <w:r>
        <w:rPr>
          <w:b/>
          <w:color w:val="C00000"/>
          <w:sz w:val="28"/>
          <w:szCs w:val="28"/>
        </w:rPr>
        <w:t>________________________________________________</w:t>
      </w:r>
    </w:p>
    <w:p w:rsidR="00DB3E1F" w:rsidRDefault="00DB3E1F" w:rsidP="00DB3E1F">
      <w:pPr>
        <w:rPr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Приказ о  переводе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ООО «МИР»,  сотрудник - Иванов Иван Иванович, из отдела кадров, на работу в бухгалтерию - статистом, дата, номер, оклад, ФИО директора – придумать самостоятельно.</w:t>
      </w:r>
    </w:p>
    <w:p w:rsidR="00DB3E1F" w:rsidRDefault="00DB3E1F" w:rsidP="00DB3E1F">
      <w:pPr>
        <w:autoSpaceDE w:val="0"/>
        <w:autoSpaceDN w:val="0"/>
        <w:spacing w:after="120" w:line="240" w:lineRule="auto"/>
        <w:ind w:left="674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Унифицированная форма № Т-5</w:t>
      </w:r>
      <w:r>
        <w:rPr>
          <w:rFonts w:ascii="Times New Roman" w:eastAsia="Times New Roman" w:hAnsi="Times New Roman"/>
          <w:sz w:val="16"/>
          <w:szCs w:val="16"/>
        </w:rPr>
        <w:br/>
        <w:t>Утверждена Постановлением Госкомстата России</w:t>
      </w:r>
      <w:r>
        <w:rPr>
          <w:rFonts w:ascii="Times New Roman" w:eastAsia="Times New Roman" w:hAnsi="Times New Roman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426"/>
        <w:gridCol w:w="1134"/>
        <w:gridCol w:w="1417"/>
      </w:tblGrid>
      <w:tr w:rsidR="00DB3E1F" w:rsidTr="00DB3E1F">
        <w:trPr>
          <w:cantSplit/>
        </w:trPr>
        <w:tc>
          <w:tcPr>
            <w:tcW w:w="7229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DB3E1F" w:rsidTr="00DB3E1F">
        <w:trPr>
          <w:cantSplit/>
        </w:trPr>
        <w:tc>
          <w:tcPr>
            <w:tcW w:w="7229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0301004</w:t>
            </w:r>
          </w:p>
        </w:tc>
      </w:tr>
      <w:tr w:rsidR="00DB3E1F" w:rsidTr="00DB3E1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ind w:left="19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240" w:line="240" w:lineRule="auto"/>
        <w:ind w:left="2552"/>
        <w:rPr>
          <w:rFonts w:ascii="Times New Roman" w:eastAsia="Times New Roman" w:hAnsi="Times New Roman"/>
          <w:sz w:val="16"/>
          <w:szCs w:val="16"/>
          <w:lang w:val="en-US"/>
        </w:rPr>
      </w:pPr>
      <w:r>
        <w:rPr>
          <w:rFonts w:ascii="Times New Roman" w:eastAsia="Times New Roman" w:hAnsi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DB3E1F" w:rsidTr="00DB3E1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составления</w:t>
            </w:r>
          </w:p>
        </w:tc>
      </w:tr>
      <w:tr w:rsidR="00DB3E1F" w:rsidTr="00DB3E1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(распоряжение)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850"/>
        <w:gridCol w:w="2126"/>
      </w:tblGrid>
      <w:tr w:rsidR="00DB3E1F" w:rsidTr="00DB3E1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DB3E1F" w:rsidTr="00DB3E1F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Перевести на другую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  <w:gridCol w:w="2126"/>
      </w:tblGrid>
      <w:tr w:rsidR="00DB3E1F" w:rsidTr="00DB3E1F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Табельный номер</w:t>
            </w:r>
          </w:p>
        </w:tc>
      </w:tr>
      <w:tr w:rsidR="00DB3E1F" w:rsidTr="00DB3E1F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ind w:right="2125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(фамилия, имя, отчество)</w:t>
      </w:r>
    </w:p>
    <w:p w:rsidR="00DB3E1F" w:rsidRDefault="00DB3E1F" w:rsidP="00DB3E1F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DB3E1F" w:rsidRDefault="00DB3E1F" w:rsidP="00DB3E1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DB3E1F" w:rsidTr="00DB3E1F">
        <w:trPr>
          <w:cantSplit/>
        </w:trPr>
        <w:tc>
          <w:tcPr>
            <w:tcW w:w="1560" w:type="dxa"/>
            <w:vMerge w:val="restart"/>
            <w:vAlign w:val="center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Прежнее место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1F" w:rsidRDefault="00DB3E1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DB3E1F" w:rsidRDefault="00DB3E1F" w:rsidP="00DB3E1F">
      <w:pPr>
        <w:pBdr>
          <w:bottom w:val="single" w:sz="4" w:space="1" w:color="auto"/>
        </w:pBd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DB3E1F" w:rsidRDefault="00DB3E1F" w:rsidP="00DB3E1F">
      <w:pPr>
        <w:autoSpaceDE w:val="0"/>
        <w:autoSpaceDN w:val="0"/>
        <w:spacing w:after="0" w:line="240" w:lineRule="auto"/>
        <w:ind w:left="521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(причина перевода)</w:t>
      </w:r>
    </w:p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4394"/>
        <w:gridCol w:w="567"/>
        <w:gridCol w:w="567"/>
        <w:gridCol w:w="567"/>
      </w:tblGrid>
      <w:tr w:rsidR="00DB3E1F" w:rsidTr="00DB3E1F">
        <w:trPr>
          <w:cantSplit/>
        </w:trPr>
        <w:tc>
          <w:tcPr>
            <w:tcW w:w="1560" w:type="dxa"/>
            <w:vMerge w:val="restart"/>
            <w:vAlign w:val="center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Новое место</w:t>
            </w:r>
          </w:p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1F" w:rsidRDefault="00DB3E1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1F" w:rsidRDefault="00DB3E1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rPr>
          <w:cantSplit/>
        </w:trPr>
        <w:tc>
          <w:tcPr>
            <w:tcW w:w="1560" w:type="dxa"/>
            <w:vMerge/>
            <w:vAlign w:val="center"/>
            <w:hideMark/>
          </w:tcPr>
          <w:p w:rsidR="00DB3E1F" w:rsidRDefault="00DB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3E1F" w:rsidRDefault="00DB3E1F">
            <w:pPr>
              <w:autoSpaceDE w:val="0"/>
              <w:autoSpaceDN w:val="0"/>
              <w:spacing w:before="80" w:after="0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before="80"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B3E1F" w:rsidRDefault="00DB3E1F">
            <w:pPr>
              <w:autoSpaceDE w:val="0"/>
              <w:autoSpaceDN w:val="0"/>
              <w:spacing w:before="80"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before="80"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B3E1F" w:rsidRDefault="00DB3E1F">
            <w:pPr>
              <w:autoSpaceDE w:val="0"/>
              <w:autoSpaceDN w:val="0"/>
              <w:spacing w:before="80"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DB3E1F" w:rsidTr="00DB3E1F">
        <w:trPr>
          <w:cantSplit/>
        </w:trPr>
        <w:tc>
          <w:tcPr>
            <w:tcW w:w="1560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B3E1F" w:rsidTr="00DB3E1F">
        <w:trPr>
          <w:cantSplit/>
        </w:trPr>
        <w:tc>
          <w:tcPr>
            <w:tcW w:w="1560" w:type="dxa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DB3E1F" w:rsidTr="00DB3E1F">
        <w:trPr>
          <w:cantSplit/>
        </w:trPr>
        <w:tc>
          <w:tcPr>
            <w:tcW w:w="1560" w:type="dxa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B3E1F" w:rsidRDefault="00DB3E1F" w:rsidP="00DB3E1F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DB3E1F" w:rsidTr="00DB3E1F">
        <w:trPr>
          <w:cantSplit/>
        </w:trPr>
        <w:tc>
          <w:tcPr>
            <w:tcW w:w="3345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или</w:t>
            </w:r>
          </w:p>
        </w:tc>
      </w:tr>
    </w:tbl>
    <w:p w:rsidR="00DB3E1F" w:rsidRDefault="00DB3E1F" w:rsidP="00DB3E1F">
      <w:pPr>
        <w:tabs>
          <w:tab w:val="center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другой документ  </w:t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DB3E1F" w:rsidRDefault="00DB3E1F" w:rsidP="00DB3E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 w:right="1758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(документ (заявление, медицинское заключение и пр.))</w:t>
      </w:r>
    </w:p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42"/>
        <w:gridCol w:w="1588"/>
        <w:gridCol w:w="142"/>
        <w:gridCol w:w="2947"/>
      </w:tblGrid>
      <w:tr w:rsidR="00DB3E1F" w:rsidTr="00DB3E1F">
        <w:tc>
          <w:tcPr>
            <w:tcW w:w="2694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B3E1F" w:rsidTr="00DB3E1F">
        <w:tc>
          <w:tcPr>
            <w:tcW w:w="2694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47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DB3E1F" w:rsidRDefault="00DB3E1F" w:rsidP="00DB3E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DB3E1F" w:rsidTr="00DB3E1F">
        <w:trPr>
          <w:cantSplit/>
        </w:trPr>
        <w:tc>
          <w:tcPr>
            <w:tcW w:w="4934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DB3E1F" w:rsidTr="00DB3E1F">
        <w:trPr>
          <w:cantSplit/>
        </w:trPr>
        <w:tc>
          <w:tcPr>
            <w:tcW w:w="4934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29" w:type="dxa"/>
            <w:hideMark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86" w:type="dxa"/>
          </w:tcPr>
          <w:p w:rsidR="00DB3E1F" w:rsidRDefault="00DB3E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</w:tcPr>
          <w:p w:rsidR="00DB3E1F" w:rsidRDefault="00DB3E1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</w:tcPr>
          <w:p w:rsidR="00DB3E1F" w:rsidRDefault="00DB3E1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B3E1F" w:rsidRDefault="00DB3E1F" w:rsidP="00DB3E1F">
      <w:pPr>
        <w:rPr>
          <w:rFonts w:ascii="Calibri" w:eastAsia="Calibri" w:hAnsi="Calibri"/>
          <w:b/>
          <w:color w:val="C00000"/>
          <w:sz w:val="28"/>
          <w:szCs w:val="28"/>
          <w:lang w:eastAsia="en-US"/>
        </w:rPr>
      </w:pPr>
    </w:p>
    <w:p w:rsidR="00DB3E1F" w:rsidRDefault="00DB3E1F" w:rsidP="00DB3E1F">
      <w:pPr>
        <w:rPr>
          <w:b/>
          <w:color w:val="C00000"/>
          <w:sz w:val="28"/>
          <w:szCs w:val="28"/>
        </w:rPr>
      </w:pPr>
    </w:p>
    <w:p w:rsidR="00DB3E1F" w:rsidRDefault="00DB3E1F" w:rsidP="00DB3E1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Обеспечение сохранности документов</w:t>
      </w:r>
    </w:p>
    <w:p w:rsidR="00DB3E1F" w:rsidRDefault="00DB3E1F" w:rsidP="00DB3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прочитать лекцию, выполнить задание.</w:t>
      </w:r>
    </w:p>
    <w:p w:rsidR="00DB3E1F" w:rsidRDefault="00DB3E1F" w:rsidP="00DB3E1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 xml:space="preserve">                                       Регистрируемые и нерегистрируемые документы</w:t>
      </w:r>
    </w:p>
    <w:p w:rsidR="00DB3E1F" w:rsidRDefault="00DB3E1F" w:rsidP="00DB3E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Регистрации подлежат все документы, требующие учета, исполнения и использования в справочных целях такие как (распорядительные, отчетные, учетно-статистические, бухгалтерские, финансовые и др.), как создаваемые и используемые внутри организации, так и направляемые в другие организации: поступающие из вышестоящих, подведомственных и других организаций и частных лиц (обращения граждан).</w:t>
      </w:r>
    </w:p>
    <w:p w:rsidR="00DB3E1F" w:rsidRDefault="00DB3E1F" w:rsidP="00DB3E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Регистрируются все документы независимо от способа их изготовления – как традиционные машинописные (рукописные) документы, так и создаваемые с помощью новейших информационных технологий.</w:t>
      </w:r>
    </w:p>
    <w:p w:rsidR="00DB3E1F" w:rsidRDefault="00DB3E1F" w:rsidP="00DB3E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Существует также категория нерегистрируемых документов. Делопроизводственная служба должна самостоятельно составить перечень таких документов и приложить его к инструкции по делопроизводству.</w:t>
      </w:r>
    </w:p>
    <w:p w:rsidR="00DB3E1F" w:rsidRDefault="00DB3E1F" w:rsidP="00DB3E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Составляя перечень нерегистрируемых документов, нужно знать, что некоторые из них вообще не регистрируются (это, как правило, поздравительные письма, приглашения, рекламная продукция и т.д.). Однако часть входящих документов регистрируют не в службе ДОУ, а в структурных подразделениях, куда они передаются для исполнения. Например, расчетно-денежная и бухгалтерская документация регистрируется в бухгалтерии, плановая – в плановом отделе и т.д.</w:t>
      </w:r>
    </w:p>
    <w:p w:rsidR="00DB3E1F" w:rsidRDefault="00DB3E1F" w:rsidP="00DB3E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Иными словами, в перечень нерегистрируемых документов включают те, которые не регистрирует служба ДОУ или секретарь. Хотя в практике работы ряда организаций регистрируют и те документы, которые передают в бухгалтерию, плановый отдел, отдел снабжения и т.д. Этот факт необходимо зафиксировать в инструкции по делопроизводству. Такая регистрация позволяет создать службе ДОУ единый банк данных о документах организации, но в этом случае увеличивается нагрузка на работников службы ДОУ.</w:t>
      </w:r>
    </w:p>
    <w:p w:rsidR="00DB3E1F" w:rsidRDefault="00DB3E1F" w:rsidP="00DB3E1F">
      <w:pPr>
        <w:pStyle w:val="a5"/>
        <w:spacing w:before="0" w:beforeAutospacing="0" w:after="0" w:afterAutospacing="0"/>
      </w:pPr>
      <w:r>
        <w:rPr>
          <w:b/>
          <w:bCs/>
        </w:rPr>
        <w:t>Задание:</w:t>
      </w:r>
    </w:p>
    <w:p w:rsidR="00DB3E1F" w:rsidRDefault="00DB3E1F" w:rsidP="00DB3E1F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>
        <w:t>Рассмотрите документы из Приложения 1. Зарегистрируйте из этого приложения документы, которые подлежат регистрации, дополнив всеми необходимыми реквизитами, начертив таблицу для регистрации. Для входящих и исходящих документов будут разные таблицы (см.учебник Ленкевич «Делопроизводство»)</w:t>
      </w:r>
    </w:p>
    <w:p w:rsidR="00DB3E1F" w:rsidRDefault="00DB3E1F" w:rsidP="00DB3E1F">
      <w:pPr>
        <w:pStyle w:val="a5"/>
        <w:spacing w:before="0" w:beforeAutospacing="0" w:after="0" w:afterAutospacing="0"/>
      </w:pPr>
      <w:r>
        <w:t>Назовите документы, которые вы не регистрировали и почему?</w:t>
      </w:r>
    </w:p>
    <w:p w:rsidR="00DB3E1F" w:rsidRDefault="00DB3E1F" w:rsidP="00DB3E1F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r>
        <w:t>Составьте письмо-поздравление (см. Приложение 2).</w:t>
      </w: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  <w:jc w:val="right"/>
      </w:pPr>
      <w:r>
        <w:t>Приложение1</w:t>
      </w:r>
    </w:p>
    <w:p w:rsidR="00DB3E1F" w:rsidRDefault="00DB3E1F" w:rsidP="00DB3E1F">
      <w:pPr>
        <w:pStyle w:val="a5"/>
        <w:spacing w:before="0" w:beforeAutospacing="0" w:after="0" w:afterAutospacing="0"/>
      </w:pPr>
      <w:r>
        <w:rPr>
          <w:sz w:val="18"/>
          <w:szCs w:val="18"/>
        </w:rPr>
        <w:t>2.1.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ОБЩЕСТВО С ОГРАНИЧЕННОЙ ОТВЕТСТВЕННОСТЬЮ                               Генеральному директору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«ЗЮКЛИ»                                                                    ОАО «Гудок»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(ООО «Зюкли»)                                                                В.Д. Уклейких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ул. Правая, 39, г. Владимир, 000000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Телефон: (0000)99-00-52; Телефакс: (0000) 99-00-52;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  <w:rPr>
          <w:lang w:val="en-US"/>
        </w:rPr>
      </w:pPr>
      <w:r>
        <w:rPr>
          <w:sz w:val="18"/>
          <w:szCs w:val="18"/>
          <w:lang w:val="en-US"/>
        </w:rPr>
        <w:t>E-mail: yum@delo-ved.ru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ОКПО …, ОГРН …,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ИНН/КПП …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26.06.2014                     № 04-18/658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О сотрудничестве в реконструкции</w:t>
      </w:r>
      <w:r>
        <w:rPr>
          <w:sz w:val="18"/>
          <w:szCs w:val="18"/>
        </w:rPr>
        <w:br/>
        <w:t>торгового центра «Паллада»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  <w:jc w:val="center"/>
      </w:pPr>
      <w:r>
        <w:rPr>
          <w:sz w:val="18"/>
          <w:szCs w:val="18"/>
        </w:rPr>
        <w:t>Уважаемый Вадим Денисович!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Благодарим коллектив ОАО «Гудок» за участие в реализации проекта по реконструкции торгового центра «Паллада». Было очень приятно ощущать со стороны работников Вашей компании оперативность и технически грамотное отношение к работе в течение всего периода нашего сотрудничества.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Хочется особенно отметить вклад менеджера Гореликова Ивана Павловича. Его профессионализм и глубокое знание дела позволили сократить сроки проведения работ и значительно уменьшить затраты.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Мы надеемся на дальнейшее успешное развитие наших деловых отношений. Желаем Вам и Вашей компании новых достижений и финансового благополучия!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sz w:val="18"/>
          <w:szCs w:val="18"/>
        </w:rPr>
        <w:t>Генеральный директор                                                                                К.Ф. Спорочкин</w:t>
      </w: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 w:line="302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2.2. Организационный комитет Второго Всероссийского социологического конгресса «Российское общество и социология в XXI веке: социальные вызовы и альтернативы»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  <w:rPr>
          <w:sz w:val="22"/>
          <w:szCs w:val="22"/>
        </w:rPr>
      </w:pPr>
      <w:r>
        <w:rPr>
          <w:sz w:val="22"/>
          <w:szCs w:val="22"/>
          <w:shd w:val="clear" w:color="auto" w:fill="F4F4F4"/>
        </w:rPr>
        <w:t>Адрес: 119992, ГСП-2, Москва, Официальный сайт: Воробьевы горы, МГУ http://congress.socio.msu/ru Социологический факультет Электронная почта: congress@socio.msu/ru Оргкомитет конгресса Тел./факс: (095) 939-46-98, (095) 939-59-60</w:t>
      </w:r>
    </w:p>
    <w:p w:rsidR="00DB3E1F" w:rsidRDefault="00DB3E1F" w:rsidP="00DB3E1F">
      <w:pPr>
        <w:pStyle w:val="a5"/>
        <w:spacing w:before="0" w:beforeAutospacing="0" w:after="0" w:afterAutospacing="0" w:line="302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Приглашение</w:t>
      </w:r>
    </w:p>
    <w:p w:rsidR="00DB3E1F" w:rsidRDefault="00DB3E1F" w:rsidP="00DB3E1F">
      <w:pPr>
        <w:pStyle w:val="a5"/>
        <w:spacing w:before="0" w:beforeAutospacing="0" w:after="0" w:afterAutospacing="0" w:line="302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Уважаемая Иванова Кира Алексеевна!</w:t>
      </w:r>
    </w:p>
    <w:p w:rsidR="00DB3E1F" w:rsidRDefault="00DB3E1F" w:rsidP="00DB3E1F">
      <w:pPr>
        <w:pStyle w:val="a5"/>
        <w:shd w:val="clear" w:color="auto" w:fill="F4F4F4"/>
        <w:spacing w:before="0" w:beforeAutospacing="0" w:after="0" w:afterAutospacing="0" w:line="302" w:lineRule="atLeast"/>
        <w:rPr>
          <w:sz w:val="22"/>
          <w:szCs w:val="22"/>
        </w:rPr>
      </w:pPr>
      <w:r>
        <w:rPr>
          <w:i/>
          <w:iCs/>
          <w:sz w:val="22"/>
          <w:szCs w:val="22"/>
        </w:rPr>
        <w:t>Оргкомитет Второго Всероссийского социологического конгресса «Российское общество и социология в XXI веке: социальные вызовы и альтернативы» приглашает Вас принять участие в работе конгресса, который состоится 30 сентября-2 октября 2003 г. в Московском государственном университете.</w:t>
      </w:r>
    </w:p>
    <w:p w:rsidR="00DB3E1F" w:rsidRDefault="00DB3E1F" w:rsidP="00DB3E1F">
      <w:pPr>
        <w:pStyle w:val="a5"/>
        <w:shd w:val="clear" w:color="auto" w:fill="F4F4F4"/>
        <w:spacing w:before="0" w:beforeAutospacing="0" w:after="0" w:afterAutospacing="0" w:line="302" w:lineRule="atLeast"/>
        <w:rPr>
          <w:sz w:val="22"/>
          <w:szCs w:val="22"/>
        </w:rPr>
      </w:pPr>
      <w:r>
        <w:rPr>
          <w:i/>
          <w:iCs/>
          <w:sz w:val="22"/>
          <w:szCs w:val="22"/>
        </w:rPr>
        <w:t>В рамках Конгресса будут функционировать более 30 секций, а также ряд круглых столов и выставок.Заезд и регистрация участников состоится 28-30 сентября 2003 г. с 8:00 до 22:00 на социологическом факультете МГУ по адресу: Москва, Воробьевы горы, III учебный корпус, аудитория 101.</w:t>
      </w:r>
    </w:p>
    <w:p w:rsidR="00DB3E1F" w:rsidRDefault="00DB3E1F" w:rsidP="00DB3E1F">
      <w:pPr>
        <w:pStyle w:val="a5"/>
        <w:shd w:val="clear" w:color="auto" w:fill="F4F4F4"/>
        <w:spacing w:before="0" w:beforeAutospacing="0" w:after="0" w:afterAutospacing="0" w:line="302" w:lineRule="atLeast"/>
        <w:rPr>
          <w:sz w:val="22"/>
          <w:szCs w:val="22"/>
        </w:rPr>
      </w:pPr>
      <w:r>
        <w:rPr>
          <w:i/>
          <w:iCs/>
          <w:sz w:val="22"/>
          <w:szCs w:val="22"/>
        </w:rPr>
        <w:t>Проезд до университета:........................................................................... Командировочные расходы и оплата проезда — за счет участников. Просим Вас предварительно заказать обратные билеты.</w:t>
      </w:r>
    </w:p>
    <w:p w:rsidR="00DB3E1F" w:rsidRDefault="00DB3E1F" w:rsidP="00DB3E1F">
      <w:pPr>
        <w:pStyle w:val="a5"/>
        <w:spacing w:before="0" w:beforeAutospacing="0" w:after="0" w:afterAutospacing="0" w:line="302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Будем искренне рады Вашему участию!</w:t>
      </w:r>
    </w:p>
    <w:p w:rsidR="00DB3E1F" w:rsidRDefault="00DB3E1F" w:rsidP="00DB3E1F">
      <w:pPr>
        <w:pStyle w:val="a5"/>
        <w:spacing w:before="0" w:beforeAutospacing="0" w:after="0" w:afterAutospacing="0" w:line="302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Оргкомитет конгресса</w:t>
      </w:r>
    </w:p>
    <w:p w:rsidR="00DB3E1F" w:rsidRDefault="00DB3E1F" w:rsidP="00DB3E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B3E1F" w:rsidRDefault="00DB3E1F" w:rsidP="00DB3E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B3E1F" w:rsidRDefault="00DB3E1F" w:rsidP="00DB3E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B3E1F" w:rsidRDefault="00DB3E1F" w:rsidP="00DB3E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/>
      </w:pP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t>2.3. </w:t>
      </w:r>
      <w:r>
        <w:rPr>
          <w:rStyle w:val="a6"/>
        </w:rPr>
        <w:t>Директору ООО «Стройка»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Денисову В.В.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от Клюева М.М.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г. Волгоград, ул. Ленина, д. 1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ЖАЛОБА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01 сентября 2014 года, около 15 часов 00 минут, в забор моего дома, расположенного по адресу: город Волгоград, ул. Ленина, д. 1, на автомобиле «Рено» с государственным номером «А123БВ» въехал Алексеев Сергей Николаевич. Исходя из документов, представленных мне Алексеевым С.Н., данный автомобиль принадлежит вашей компании, гр. Алексеев является ее работником, и в момент наезда он находился при исполнении своих трудовых обязанностей.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Вызванные на место дорожно-транспортного происшествия сотрудники ГИБДД составили протокол (копию которого прилагаю). Данный протокол и претензия с требованием о возмещении причиненного мне ущерба в размере 10 тысяч рублей были направлены мной в ваш адрес 05 сентября 2014 года, что подтверждается квитанцией об отправке и уведомлением о вручении почтового отправления от 10 сентября 2014 года (их копии также прилагаю).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На сегодняшний день мною от вас не было получено никаких документов, причиненный мне ущерб компенсирован не был.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В связи с вышеизложенным прошу вас компенсировать причиненный ущерб в кратчайшие сроки. В противном случае я буду вынужден обратиться в суд с исковым заявлением для принудительного взыскания указанной суммы.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rPr>
          <w:rStyle w:val="a6"/>
        </w:rPr>
        <w:t>01 октября 2014 года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  <w:rPr>
          <w:rStyle w:val="a6"/>
        </w:rPr>
      </w:pPr>
      <w:r>
        <w:rPr>
          <w:rStyle w:val="a6"/>
        </w:rPr>
        <w:t>С уважением, Клюев М.М.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230" w:lineRule="atLeast"/>
      </w:pPr>
      <w:r>
        <w:rPr>
          <w:rStyle w:val="a6"/>
        </w:rPr>
        <w:t>2.4. </w:t>
      </w:r>
      <w:r>
        <w:t>Учебный центр «Папка» приглашает Вас принять участие в семинаре по теме «Перспективы налогового администрирования крупнейших налогоплательщиков».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230" w:lineRule="atLeast"/>
      </w:pPr>
      <w:r>
        <w:t>Семинар будет проводиться 08.02.2014 в 11-00 в здании ГОУ «Калининградская академия государственной службы» по адресу: г. Калининград, ул. Гагарина, 127. Программа семинара прилагается. Регистрация участников будет проводиться с 10-00.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230" w:lineRule="atLeast"/>
      </w:pPr>
      <w:r>
        <w:t>Просим предварительно подтвердить Ваше согласие об участии в течение пяти дней. По всем вопросам обращайтесь в наш офис или по телефону 246-54-22.</w:t>
      </w:r>
    </w:p>
    <w:p w:rsidR="00DB3E1F" w:rsidRDefault="00DB3E1F" w:rsidP="00DB3E1F">
      <w:pPr>
        <w:pStyle w:val="a5"/>
        <w:shd w:val="clear" w:color="auto" w:fill="FFFFFF"/>
        <w:spacing w:before="0" w:beforeAutospacing="0" w:after="0" w:afterAutospacing="0" w:line="230" w:lineRule="atLeast"/>
      </w:pPr>
      <w:r>
        <w:t>Приложение: на 2 л. в 1 экз.</w:t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  <w:r>
        <w:rPr>
          <w:noProof/>
        </w:rPr>
        <w:drawing>
          <wp:inline distT="0" distB="0" distL="0" distR="0">
            <wp:extent cx="5676900" cy="5478780"/>
            <wp:effectExtent l="0" t="0" r="0" b="7620"/>
            <wp:docPr id="2" name="Рисунок 2" descr="Описание: Письмо-запрос на предоставлении информации о ценах на то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исьмо-запрос на предоставлении информации о ценах на това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  <w:r>
        <w:br/>
      </w:r>
    </w:p>
    <w:p w:rsidR="00DB3E1F" w:rsidRDefault="00DB3E1F" w:rsidP="00DB3E1F">
      <w:pPr>
        <w:pStyle w:val="a5"/>
        <w:spacing w:before="0" w:beforeAutospacing="0" w:after="0" w:afterAutospacing="0" w:line="210" w:lineRule="atLeast"/>
      </w:pPr>
    </w:p>
    <w:p w:rsidR="00DB3E1F" w:rsidRDefault="00DB3E1F" w:rsidP="00DB3E1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Деловая культура</w:t>
      </w:r>
    </w:p>
    <w:p w:rsidR="00DB3E1F" w:rsidRDefault="00DB3E1F" w:rsidP="00DB3E1F">
      <w:pPr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Создать презентацию на тему: «Деловое общение» (5-10 слайдов). Использовать можно данный материал.</w:t>
      </w:r>
    </w:p>
    <w:p w:rsidR="00DB3E1F" w:rsidRDefault="00DB3E1F" w:rsidP="00DB3E1F">
      <w:pPr>
        <w:rPr>
          <w:sz w:val="28"/>
          <w:szCs w:val="28"/>
        </w:rPr>
      </w:pPr>
    </w:p>
    <w:p w:rsidR="00DB3E1F" w:rsidRDefault="00DB3E1F" w:rsidP="00DB3E1F">
      <w:pPr>
        <w:shd w:val="clear" w:color="auto" w:fill="FFFFFF"/>
        <w:spacing w:after="0" w:line="240" w:lineRule="auto"/>
        <w:outlineLvl w:val="0"/>
        <w:rPr>
          <w:rFonts w:ascii="muller_regular" w:eastAsia="Times New Roman" w:hAnsi="muller_regular"/>
          <w:color w:val="1E1E1E"/>
          <w:sz w:val="20"/>
          <w:szCs w:val="20"/>
        </w:rPr>
      </w:pPr>
      <w:r>
        <w:rPr>
          <w:rFonts w:ascii="muller_regular" w:eastAsia="Times New Roman" w:hAnsi="muller_regular"/>
          <w:b/>
          <w:bCs/>
          <w:color w:val="1E1E1E"/>
          <w:kern w:val="36"/>
          <w:sz w:val="48"/>
          <w:szCs w:val="48"/>
        </w:rPr>
        <w:t xml:space="preserve">Деловое общение — правила и принципы </w:t>
      </w:r>
    </w:p>
    <w:p w:rsidR="00DB3E1F" w:rsidRDefault="00DB3E1F" w:rsidP="00DB3E1F">
      <w:pPr>
        <w:shd w:val="clear" w:color="auto" w:fill="FFFFFF"/>
        <w:spacing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noProof/>
          <w:color w:val="1E1E1E"/>
          <w:sz w:val="24"/>
          <w:szCs w:val="24"/>
        </w:rPr>
        <w:drawing>
          <wp:inline distT="0" distB="0" distL="0" distR="0">
            <wp:extent cx="5600700" cy="3733800"/>
            <wp:effectExtent l="0" t="0" r="0" b="0"/>
            <wp:docPr id="1" name="Рисунок 1" descr="Описание: https://blog.likecentre.ru/wp-content/uploads/2021/05/delovoe-ob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blog.likecentre.ru/wp-content/uploads/2021/05/delovoe-obsh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1F" w:rsidRDefault="00DB3E1F" w:rsidP="00DB3E1F">
      <w:pPr>
        <w:shd w:val="clear" w:color="auto" w:fill="FFFFFF"/>
        <w:spacing w:line="240" w:lineRule="auto"/>
        <w:rPr>
          <w:rFonts w:ascii="muller_regular" w:eastAsia="Times New Roman" w:hAnsi="muller_regular"/>
          <w:color w:val="1E1E1E"/>
          <w:sz w:val="26"/>
          <w:szCs w:val="26"/>
        </w:rPr>
      </w:pPr>
      <w:r>
        <w:rPr>
          <w:rFonts w:ascii="muller_regular" w:eastAsia="Times New Roman" w:hAnsi="muller_regular"/>
          <w:color w:val="1E1E1E"/>
          <w:sz w:val="26"/>
          <w:szCs w:val="26"/>
        </w:rPr>
        <w:t>Деловое общение включает разные категории коммуникаций, которые подчиняются разным правилам и требованиям. Оно живет не только в бизнес-среде: это может быть как общение между директором и подчиненным, так и просто между незнакомыми людьми.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Чтобы переговоры и коммуникация в целом была успешной, нужно контролировать свои эмоции и считывать все чувства оппонента. Есть ряд приемов, которые позволяют установить контакт и сделать беседу результативной. Далее в этой статье мы их рассмотрим, а пока рассмотрим подробнее, что такое деловое общение.</w:t>
      </w:r>
    </w:p>
    <w:p w:rsidR="00DB3E1F" w:rsidRDefault="00DB3E1F" w:rsidP="00DB3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uller_regular" w:eastAsia="Times New Roman" w:hAnsi="muller_regular"/>
          <w:b/>
          <w:bCs/>
          <w:color w:val="1E1E1E"/>
          <w:sz w:val="42"/>
          <w:szCs w:val="42"/>
        </w:rPr>
      </w:pPr>
      <w:r>
        <w:rPr>
          <w:rFonts w:ascii="muller_regular" w:eastAsia="Times New Roman" w:hAnsi="muller_regular"/>
          <w:b/>
          <w:bCs/>
          <w:color w:val="1E1E1E"/>
          <w:sz w:val="42"/>
          <w:szCs w:val="42"/>
        </w:rPr>
        <w:t>Определение делового общения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Деловое общение — это коммуникация между людьми в разных сферах жизни. Такое общение строго регламентируется и базируется на множестве правил, что позволяет обеим сторонам достигать своих целей. Стиль официальной беседы зависит от сферы бизнеса. 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Деловое общение подразумевает официальность и преследует определенные цели, одна из которых — получить ответы на вопросы. Оно должно быть максимально эффективным. А для этого важно усвоить ряд разных правил. К слову, правила и требования являются отличием делового общения от обычного разговора.</w:t>
      </w:r>
    </w:p>
    <w:p w:rsidR="00DB3E1F" w:rsidRDefault="00DB3E1F" w:rsidP="00DB3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uller_regular" w:eastAsia="Times New Roman" w:hAnsi="muller_regular"/>
          <w:b/>
          <w:bCs/>
          <w:color w:val="1E1E1E"/>
          <w:sz w:val="42"/>
          <w:szCs w:val="42"/>
        </w:rPr>
      </w:pPr>
      <w:r>
        <w:rPr>
          <w:rFonts w:ascii="muller_regular" w:eastAsia="Times New Roman" w:hAnsi="muller_regular"/>
          <w:b/>
          <w:bCs/>
          <w:color w:val="1E1E1E"/>
          <w:sz w:val="42"/>
          <w:szCs w:val="42"/>
        </w:rPr>
        <w:t>Этика делового общения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Этика делового общения появилась на стыке нескольких наук, в числе которых психология и этика. Она важна в межличностной коммуникации. 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Каждая сторона делового общения должна уметь излагать свои мысли и критически мыслить. Кроме того, у них должен быть еще ряд навыков: умение слушать, направлять ход беседы, способность расположить своего партнера.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Этика делового общения — это фундамент любой деятельности. Ее необходимо обучать сотрудников в начале их карьеры, когда они только начали постигать азы. Умение правильно доносить мысли и направлять собеседника сделают их работу продуктивнее, вне зависимости от сферы, в которой они задействованы.</w:t>
      </w:r>
    </w:p>
    <w:p w:rsidR="00DB3E1F" w:rsidRDefault="00DB3E1F" w:rsidP="00DB3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uller_regular" w:eastAsia="Times New Roman" w:hAnsi="muller_regular"/>
          <w:b/>
          <w:bCs/>
          <w:color w:val="1E1E1E"/>
          <w:sz w:val="42"/>
          <w:szCs w:val="42"/>
        </w:rPr>
      </w:pPr>
      <w:r>
        <w:rPr>
          <w:rFonts w:ascii="muller_regular" w:eastAsia="Times New Roman" w:hAnsi="muller_regular"/>
          <w:b/>
          <w:bCs/>
          <w:color w:val="1E1E1E"/>
          <w:sz w:val="42"/>
          <w:szCs w:val="42"/>
        </w:rPr>
        <w:t>Главные принципы делового общения</w:t>
      </w:r>
    </w:p>
    <w:p w:rsidR="00DB3E1F" w:rsidRDefault="00DB3E1F" w:rsidP="00DB3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Официальность и вежливость. Нужно четко придерживаться делового стиля. Это, пожалуй, основа делового общения.</w:t>
      </w:r>
    </w:p>
    <w:p w:rsidR="00DB3E1F" w:rsidRDefault="00DB3E1F" w:rsidP="00DB3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Межличностность. Человек — главный субъект общения, который имеет свое мнение по любому из вопросов. Важно считаться с чужой точкой зрения и строить диалог обособленно, не затрагивая его.</w:t>
      </w:r>
    </w:p>
    <w:p w:rsidR="00DB3E1F" w:rsidRDefault="00DB3E1F" w:rsidP="00DB3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Многоплановость. Одна и та же информация может быть подана по-разному. От этого зависит результат. Манера речи и тон не менее важны, чем суть сообщения. Важно пользоваться всеми инструментами и строить общение с использованием каждого из них.</w:t>
      </w:r>
    </w:p>
    <w:p w:rsidR="00DB3E1F" w:rsidRDefault="00DB3E1F" w:rsidP="00DB3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Целеполагание. Важно понимать, какую цель вы преследуете, затевая диалог. Помимо главной цели может быть несколько второстепенных, которые могут подразумеваться сами собой, без озвучивания.</w:t>
      </w:r>
    </w:p>
    <w:p w:rsidR="00DB3E1F" w:rsidRDefault="00DB3E1F" w:rsidP="00DB3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Неприрывный контакт. Даже если диалог завершен, но оппоненты пока не разошлись, коммуникация продолжается. Только имеет она невербальный характер. Даже молчание имеет смысл, не говоря уже о жестах и мимике. важно обращать на это свое внимание.</w:t>
      </w:r>
    </w:p>
    <w:p w:rsidR="00DB3E1F" w:rsidRDefault="00DB3E1F" w:rsidP="00DB3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uller_regular" w:eastAsia="Times New Roman" w:hAnsi="muller_regular"/>
          <w:b/>
          <w:bCs/>
          <w:color w:val="1E1E1E"/>
          <w:sz w:val="42"/>
          <w:szCs w:val="42"/>
        </w:rPr>
      </w:pPr>
      <w:r>
        <w:rPr>
          <w:rFonts w:ascii="muller_regular" w:eastAsia="Times New Roman" w:hAnsi="muller_regular"/>
          <w:b/>
          <w:bCs/>
          <w:color w:val="1E1E1E"/>
          <w:sz w:val="42"/>
          <w:szCs w:val="42"/>
        </w:rPr>
        <w:t>Формы делового общения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Любое общение может протекать в трех видах:</w:t>
      </w:r>
    </w:p>
    <w:p w:rsidR="00DB3E1F" w:rsidRDefault="00DB3E1F" w:rsidP="00DB3E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вербальное — словестное;</w:t>
      </w:r>
    </w:p>
    <w:p w:rsidR="00DB3E1F" w:rsidRDefault="00DB3E1F" w:rsidP="00DB3E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невербальное — мимика и жесты;</w:t>
      </w:r>
    </w:p>
    <w:p w:rsidR="00DB3E1F" w:rsidRDefault="00DB3E1F" w:rsidP="00DB3E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дистанционное — построенное с помощью гаджетов.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Можно различить следующие формы делового общения: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Беседа — помогает добиваться определенных бизнес-целей. Встречается чаще других форм. Может проходить как очно, так и по телефону. Начинается с приветствия и представления, после этого сразу можно переходить к сути диалога. 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Переговоры — их отличие в том, что стороны хотят прийти к совместному выводу, который поможет в решении общих задач.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Совещание — в ходе него учитывается мнение всех сотрудников. Это один из управленческих приемов, который позволяет включить в работу всю команду.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Дискуссия — в ходе нее происходит обмен мнениями о протекающих процессах. Проходит в соответствии со строгим регламентом.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Пресс-конференция — мероприятие, проходящее с участием высокопоставленных лиц и представителей СМИ. Организуется для обсуждения важных вопросов, о которых должна узнать широкая общественность.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Публичное выступление. Это монолог перед аудиторий с целью воздействия на присутствующих. Может организовываться с целью навязывания мнения, воодушевления, мотивации и т.д.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Деловая переписка — коммуникация с помощью официальных писем. Они составляются по особым правилам и призваны решить конкретные задачи. Деловая переписка используется для коммуникации с вышестоящими организациями и лицами.</w:t>
      </w:r>
    </w:p>
    <w:p w:rsidR="00DB3E1F" w:rsidRDefault="00DB3E1F" w:rsidP="00DB3E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Презентации и торги — в публичной форме их тоже можно причислить к формам деловых коммуникаций.</w:t>
      </w:r>
    </w:p>
    <w:p w:rsidR="00DB3E1F" w:rsidRDefault="00DB3E1F" w:rsidP="00DB3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uller_regular" w:eastAsia="Times New Roman" w:hAnsi="muller_regular"/>
          <w:b/>
          <w:bCs/>
          <w:color w:val="1E1E1E"/>
          <w:sz w:val="42"/>
          <w:szCs w:val="42"/>
        </w:rPr>
      </w:pPr>
      <w:r>
        <w:rPr>
          <w:rFonts w:ascii="muller_regular" w:eastAsia="Times New Roman" w:hAnsi="muller_regular"/>
          <w:b/>
          <w:bCs/>
          <w:color w:val="1E1E1E"/>
          <w:sz w:val="42"/>
          <w:szCs w:val="42"/>
        </w:rPr>
        <w:t>Стили делового общения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Чтобы успешно заниматься бизнесом, нужно отлично владеть искусством деловой коммуникации, уметь жонглировать словом и доносить свои взгляды так, чтобы их разделяли оппоненты. Это требование возникло не так давно, но уже успело закрепиться в бизнес-кругах. Официальный стиль должен присутствовать в письменной и устной коммуникации. Иногда его можно разбавлять более неформальными моментами, но не переходить границы. Это позволяет успешно руководить компанией, развивать бизнес и строить карьеру. 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Выделяют три вида делового общения:</w:t>
      </w:r>
    </w:p>
    <w:p w:rsidR="00DB3E1F" w:rsidRDefault="00DB3E1F" w:rsidP="00DB3E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законодательный;</w:t>
      </w:r>
    </w:p>
    <w:p w:rsidR="00DB3E1F" w:rsidRDefault="00DB3E1F" w:rsidP="00DB3E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дипломатический;</w:t>
      </w:r>
    </w:p>
    <w:p w:rsidR="00DB3E1F" w:rsidRDefault="00DB3E1F" w:rsidP="00DB3E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административно-канцелярский.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У всех этих видов есть особенности, и они требуют применения в определенной ситуации. Для них свойственны точные речевые конструкции, факты, безэмоциональность. Деловое общение — уже давно не только про работу, теперь оно используется и в ежедневной коммуникации формальной направленности.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Три стиля делового общения:</w:t>
      </w:r>
    </w:p>
    <w:p w:rsidR="00DB3E1F" w:rsidRDefault="00DB3E1F" w:rsidP="00DB3E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Манипулятивный: это диалог, в котором один собеседник хочет повлиять на другого и добиться своей цели.</w:t>
      </w:r>
    </w:p>
    <w:p w:rsidR="00DB3E1F" w:rsidRDefault="00DB3E1F" w:rsidP="00DB3E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Гуманистический: подразумевает поддержку в коллективе и направление сил на достижение общих целей. Человек здесь выступает не как набор определенных качеств, а как целостная личность с особенностями. Этот стиль для переговоров не подходит, это больше внутрикомандная история.</w:t>
      </w:r>
    </w:p>
    <w:p w:rsidR="00DB3E1F" w:rsidRDefault="00DB3E1F" w:rsidP="00DB3E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Ритуальный: это традиции общения человека с вышестоящими персонами. Используется для поднятия авторитета. Большое значение здесь играет положение оппонента в обществе.</w:t>
      </w:r>
    </w:p>
    <w:p w:rsidR="00DB3E1F" w:rsidRDefault="00DB3E1F" w:rsidP="00DB3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uller_regular" w:eastAsia="Times New Roman" w:hAnsi="muller_regular"/>
          <w:b/>
          <w:bCs/>
          <w:color w:val="1E1E1E"/>
          <w:sz w:val="42"/>
          <w:szCs w:val="42"/>
        </w:rPr>
      </w:pPr>
      <w:r>
        <w:rPr>
          <w:rFonts w:ascii="muller_regular" w:eastAsia="Times New Roman" w:hAnsi="muller_regular"/>
          <w:b/>
          <w:bCs/>
          <w:color w:val="1E1E1E"/>
          <w:sz w:val="42"/>
          <w:szCs w:val="42"/>
        </w:rPr>
        <w:t>Этапы делового общения</w:t>
      </w:r>
    </w:p>
    <w:p w:rsidR="00DB3E1F" w:rsidRDefault="00DB3E1F" w:rsidP="00DB3E1F">
      <w:pPr>
        <w:shd w:val="clear" w:color="auto" w:fill="FFFFFF"/>
        <w:spacing w:after="300"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Да, общение состоит из нескольких этапов. Это не обычный разговор, поэтому здесь нужно продумывать все мелочи.</w:t>
      </w:r>
    </w:p>
    <w:p w:rsidR="00DB3E1F" w:rsidRDefault="00DB3E1F" w:rsidP="00DB3E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Контакт. С него начинается любой диалог и его успех зависит от первого впечатления. В случае же, если контакт не был установлен, диалог не принесет результатов. Многое зависит от внешнего вида и настроя — это первое, что бросается в глаза. Важно расположить к себе собеседника и тогда уже решать конкретные задачи.</w:t>
      </w:r>
    </w:p>
    <w:p w:rsidR="00DB3E1F" w:rsidRDefault="00DB3E1F" w:rsidP="00DB3E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Оценка и ориентация в ситуации. По ходу построения беседы нужно корректировать стратегию и пытаться подогреть интерес к беседе. Нужно погрузить его в правильную атмосферу и увлечь решением задачи. </w:t>
      </w:r>
    </w:p>
    <w:p w:rsidR="00DB3E1F" w:rsidRDefault="00DB3E1F" w:rsidP="00DB3E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Обсуждение проблемы. Диалог строится на соотношении точек зрения оппонентов. Не забывайте, чем больше они различаются, тем больший психологический блок будет сильнее. Чтобы избежать этого, делайте акцент на схожести в определенных взглядах, отодвигая на второй план все расхождения.</w:t>
      </w:r>
    </w:p>
    <w:p w:rsidR="00DB3E1F" w:rsidRDefault="00DB3E1F" w:rsidP="00DB3E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Прекращение контакта. На данном этапе важно запомниться собеседнику с положительной стороны. Будьте приветливым до самого конца.</w:t>
      </w:r>
    </w:p>
    <w:p w:rsidR="00DB3E1F" w:rsidRDefault="00DB3E1F" w:rsidP="00DB3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uller_regular" w:eastAsia="Times New Roman" w:hAnsi="muller_regular"/>
          <w:b/>
          <w:bCs/>
          <w:color w:val="1E1E1E"/>
          <w:sz w:val="42"/>
          <w:szCs w:val="42"/>
        </w:rPr>
      </w:pPr>
      <w:r>
        <w:rPr>
          <w:rFonts w:ascii="muller_regular" w:eastAsia="Times New Roman" w:hAnsi="muller_regular"/>
          <w:b/>
          <w:bCs/>
          <w:color w:val="1E1E1E"/>
          <w:sz w:val="42"/>
          <w:szCs w:val="42"/>
        </w:rPr>
        <w:t>5 правил делового общения</w:t>
      </w:r>
    </w:p>
    <w:p w:rsidR="00DB3E1F" w:rsidRDefault="00DB3E1F" w:rsidP="00DB3E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Главная цель — достижение согласия. Нужно уметь приходить к компромиссу, слушать и слышать то, что говорит оппонент и не спорить с его точкой зрения. Помочь себе в достижении этой цели можно с помощью внимательного взгляда и мимики. </w:t>
      </w:r>
    </w:p>
    <w:p w:rsidR="00DB3E1F" w:rsidRDefault="00DB3E1F" w:rsidP="00DB3E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Деловая речь. Подача информации должна быть официальной, но не безэмоциональной. Нужно найти баланс между монотонностью и торопливостью. Говорите четко, стройте диалог красиво и правильно.</w:t>
      </w:r>
    </w:p>
    <w:p w:rsidR="00DB3E1F" w:rsidRDefault="00DB3E1F" w:rsidP="00DB3E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Целеполагание. Оно должно проходить невидимой нитью через весь монолог. Продумайте речь заранее, составьте план и следуйте ему.</w:t>
      </w:r>
    </w:p>
    <w:p w:rsidR="00DB3E1F" w:rsidRDefault="00DB3E1F" w:rsidP="00DB3E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Правильная постановка вопросов. Помните, ответ на вопрос зависит от того, как вы его зададите. Различайте закрытые и открытые вопросы, делайте выбор в пользу одного из них по ситуации.</w:t>
      </w:r>
    </w:p>
    <w:p w:rsidR="00DB3E1F" w:rsidRDefault="00DB3E1F" w:rsidP="00DB3E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5" w:lineRule="atLeast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Говорите короткими и простыми предложениями. Такие фразы лучше воспринимаются и затрачивают меньше энергии собеседника на их понимание.</w:t>
      </w:r>
    </w:p>
    <w:p w:rsidR="00DB3E1F" w:rsidRDefault="00DB3E1F" w:rsidP="00DB3E1F">
      <w:pPr>
        <w:shd w:val="clear" w:color="auto" w:fill="FFFFFF"/>
        <w:spacing w:line="240" w:lineRule="auto"/>
        <w:rPr>
          <w:rFonts w:ascii="muller_regular" w:eastAsia="Times New Roman" w:hAnsi="muller_regular"/>
          <w:color w:val="1E1E1E"/>
          <w:sz w:val="24"/>
          <w:szCs w:val="24"/>
        </w:rPr>
      </w:pPr>
      <w:r>
        <w:rPr>
          <w:rFonts w:ascii="muller_regular" w:eastAsia="Times New Roman" w:hAnsi="muller_regular"/>
          <w:color w:val="1E1E1E"/>
          <w:sz w:val="24"/>
          <w:szCs w:val="24"/>
        </w:rPr>
        <w:t>Чтобы научиться правильному построению беседы, нужно проводить большую работу над собой. Уже после нескольких бесед вы сможете правильно  строить речь и достигать первых результатов в проведении переговоров.</w:t>
      </w:r>
    </w:p>
    <w:p w:rsidR="00DB3E1F" w:rsidRDefault="00DB3E1F" w:rsidP="00DB3E1F">
      <w:pPr>
        <w:rPr>
          <w:rFonts w:ascii="Calibri" w:eastAsia="Calibri" w:hAnsi="Calibri"/>
          <w:lang w:eastAsia="en-US"/>
        </w:rPr>
      </w:pPr>
    </w:p>
    <w:p w:rsidR="00DB3E1F" w:rsidRDefault="00DB3E1F">
      <w:bookmarkStart w:id="0" w:name="_GoBack"/>
      <w:bookmarkEnd w:id="0"/>
    </w:p>
    <w:sectPr w:rsidR="00D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uller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B7"/>
    <w:multiLevelType w:val="multilevel"/>
    <w:tmpl w:val="6FD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7D7D"/>
    <w:multiLevelType w:val="multilevel"/>
    <w:tmpl w:val="D9B8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0DA0"/>
    <w:multiLevelType w:val="multilevel"/>
    <w:tmpl w:val="F038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60A92"/>
    <w:multiLevelType w:val="multilevel"/>
    <w:tmpl w:val="6314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618E"/>
    <w:multiLevelType w:val="multilevel"/>
    <w:tmpl w:val="BEF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1764F"/>
    <w:multiLevelType w:val="multilevel"/>
    <w:tmpl w:val="2E68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27A86"/>
    <w:multiLevelType w:val="multilevel"/>
    <w:tmpl w:val="8A70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0293C"/>
    <w:multiLevelType w:val="multilevel"/>
    <w:tmpl w:val="303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10BE0"/>
    <w:multiLevelType w:val="multilevel"/>
    <w:tmpl w:val="750C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D0B65"/>
    <w:multiLevelType w:val="multilevel"/>
    <w:tmpl w:val="A42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86ABC"/>
    <w:multiLevelType w:val="hybridMultilevel"/>
    <w:tmpl w:val="11C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A3F92"/>
    <w:multiLevelType w:val="multilevel"/>
    <w:tmpl w:val="F656E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56E90"/>
    <w:multiLevelType w:val="multilevel"/>
    <w:tmpl w:val="988E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75897"/>
    <w:multiLevelType w:val="multilevel"/>
    <w:tmpl w:val="A316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49"/>
    <w:rsid w:val="000562E9"/>
    <w:rsid w:val="006C1749"/>
    <w:rsid w:val="00DB3E1F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7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1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B3E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7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1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B3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ra.erokhina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gulim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4297</Words>
  <Characters>24496</Characters>
  <Application>Microsoft Office Word</Application>
  <DocSecurity>0</DocSecurity>
  <Lines>204</Lines>
  <Paragraphs>57</Paragraphs>
  <ScaleCrop>false</ScaleCrop>
  <Company>Hewlett-Packard</Company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2022-02-01T10:07:00Z</dcterms:created>
  <dcterms:modified xsi:type="dcterms:W3CDTF">2022-02-01T10:16:00Z</dcterms:modified>
</cp:coreProperties>
</file>