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228" w:rsidRPr="00423228" w:rsidRDefault="00423228" w:rsidP="00423228">
      <w:pPr>
        <w:jc w:val="center"/>
        <w:rPr>
          <w:rFonts w:ascii="Times New Roman" w:hAnsi="Times New Roman" w:cs="Times New Roman"/>
          <w:b/>
          <w:sz w:val="32"/>
          <w:szCs w:val="28"/>
        </w:rPr>
      </w:pPr>
      <w:r w:rsidRPr="00423228">
        <w:rPr>
          <w:rFonts w:ascii="Times New Roman" w:hAnsi="Times New Roman" w:cs="Times New Roman"/>
          <w:b/>
          <w:sz w:val="32"/>
          <w:szCs w:val="28"/>
        </w:rPr>
        <w:t>6 группа</w:t>
      </w:r>
    </w:p>
    <w:p w:rsidR="00423228" w:rsidRDefault="00423228" w:rsidP="00423228">
      <w:pPr>
        <w:jc w:val="both"/>
        <w:rPr>
          <w:color w:val="0000FF" w:themeColor="hyperlink"/>
          <w:sz w:val="28"/>
          <w:szCs w:val="28"/>
          <w:u w:val="single"/>
        </w:rPr>
      </w:pPr>
      <w:r>
        <w:rPr>
          <w:rFonts w:ascii="Times New Roman" w:hAnsi="Times New Roman" w:cs="Times New Roman"/>
          <w:b/>
          <w:sz w:val="28"/>
          <w:szCs w:val="28"/>
        </w:rPr>
        <w:t xml:space="preserve">Задания </w:t>
      </w:r>
      <w:r>
        <w:rPr>
          <w:rFonts w:ascii="Times New Roman" w:hAnsi="Times New Roman" w:cs="Times New Roman"/>
          <w:sz w:val="28"/>
          <w:szCs w:val="28"/>
        </w:rPr>
        <w:t>должны быть выполнены до 9 февраля 2022года и высланы на электронную почту</w:t>
      </w:r>
      <w:r>
        <w:rPr>
          <w:rFonts w:ascii="Times New Roman" w:hAnsi="Times New Roman" w:cs="Times New Roman"/>
          <w:sz w:val="24"/>
          <w:szCs w:val="24"/>
        </w:rPr>
        <w:t xml:space="preserve"> </w:t>
      </w:r>
      <w:hyperlink r:id="rId6" w:history="1">
        <w:hyperlink r:id="rId7" w:history="1">
          <w:r>
            <w:rPr>
              <w:rStyle w:val="a3"/>
              <w:rFonts w:ascii="Times New Roman" w:hAnsi="Times New Roman" w:cs="Times New Roman"/>
              <w:b/>
              <w:sz w:val="28"/>
              <w:szCs w:val="28"/>
              <w:lang w:val="en-US"/>
            </w:rPr>
            <w:t>nosova</w:t>
          </w:r>
          <w:r>
            <w:rPr>
              <w:rStyle w:val="a3"/>
              <w:rFonts w:ascii="Times New Roman" w:hAnsi="Times New Roman" w:cs="Times New Roman"/>
              <w:b/>
              <w:sz w:val="28"/>
              <w:szCs w:val="28"/>
            </w:rPr>
            <w:t>.</w:t>
          </w:r>
          <w:r>
            <w:rPr>
              <w:rStyle w:val="a3"/>
              <w:rFonts w:ascii="Times New Roman" w:hAnsi="Times New Roman" w:cs="Times New Roman"/>
              <w:b/>
              <w:sz w:val="28"/>
              <w:szCs w:val="28"/>
              <w:lang w:val="en-US"/>
            </w:rPr>
            <w:t>olga</w:t>
          </w:r>
          <w:r>
            <w:rPr>
              <w:rStyle w:val="a3"/>
              <w:rFonts w:ascii="Times New Roman" w:hAnsi="Times New Roman" w:cs="Times New Roman"/>
              <w:b/>
              <w:sz w:val="28"/>
              <w:szCs w:val="28"/>
            </w:rPr>
            <w:t>.</w:t>
          </w:r>
          <w:r>
            <w:rPr>
              <w:rStyle w:val="a3"/>
              <w:rFonts w:ascii="Times New Roman" w:hAnsi="Times New Roman" w:cs="Times New Roman"/>
              <w:b/>
              <w:sz w:val="28"/>
              <w:szCs w:val="28"/>
              <w:lang w:val="en-US"/>
            </w:rPr>
            <w:t>pavlovna</w:t>
          </w:r>
          <w:r>
            <w:rPr>
              <w:rStyle w:val="a3"/>
              <w:rFonts w:ascii="Times New Roman" w:hAnsi="Times New Roman" w:cs="Times New Roman"/>
              <w:b/>
              <w:sz w:val="28"/>
              <w:szCs w:val="28"/>
            </w:rPr>
            <w:t>.2017@</w:t>
          </w:r>
          <w:r>
            <w:rPr>
              <w:rStyle w:val="a3"/>
              <w:rFonts w:ascii="Times New Roman" w:hAnsi="Times New Roman" w:cs="Times New Roman"/>
              <w:b/>
              <w:sz w:val="28"/>
              <w:szCs w:val="28"/>
              <w:lang w:val="en-US"/>
            </w:rPr>
            <w:t>gmail</w:t>
          </w:r>
          <w:r>
            <w:rPr>
              <w:rStyle w:val="a3"/>
              <w:rFonts w:ascii="Times New Roman" w:hAnsi="Times New Roman" w:cs="Times New Roman"/>
              <w:b/>
              <w:sz w:val="28"/>
              <w:szCs w:val="28"/>
            </w:rPr>
            <w:t>.</w:t>
          </w:r>
          <w:r>
            <w:rPr>
              <w:rStyle w:val="a3"/>
              <w:rFonts w:ascii="Times New Roman" w:hAnsi="Times New Roman" w:cs="Times New Roman"/>
              <w:b/>
              <w:sz w:val="28"/>
              <w:szCs w:val="28"/>
              <w:lang w:val="en-US"/>
            </w:rPr>
            <w:t>com</w:t>
          </w:r>
        </w:hyperlink>
      </w:hyperlink>
    </w:p>
    <w:p w:rsidR="00423228" w:rsidRDefault="00423228" w:rsidP="00423228">
      <w:pPr>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МДК Техника художественной росписи изделий из дерева </w:t>
      </w:r>
    </w:p>
    <w:p w:rsidR="00423228" w:rsidRDefault="00423228" w:rsidP="00423228">
      <w:pPr>
        <w:ind w:left="-284"/>
        <w:jc w:val="center"/>
        <w:rPr>
          <w:rFonts w:ascii="Times New Roman" w:hAnsi="Times New Roman" w:cs="Times New Roman"/>
          <w:b/>
          <w:sz w:val="28"/>
          <w:szCs w:val="28"/>
        </w:rPr>
      </w:pPr>
      <w:r>
        <w:rPr>
          <w:rFonts w:ascii="Times New Roman" w:hAnsi="Times New Roman" w:cs="Times New Roman"/>
          <w:b/>
          <w:sz w:val="28"/>
          <w:szCs w:val="28"/>
        </w:rPr>
        <w:t>Носова Ольга Павловна</w:t>
      </w:r>
    </w:p>
    <w:p w:rsidR="00423228" w:rsidRDefault="00423228" w:rsidP="00423228">
      <w:pPr>
        <w:rPr>
          <w:rFonts w:ascii="Times New Roman" w:hAnsi="Times New Roman" w:cs="Times New Roman"/>
          <w:b/>
          <w:sz w:val="28"/>
          <w:szCs w:val="28"/>
          <w:u w:val="single"/>
        </w:rPr>
      </w:pPr>
      <w:r>
        <w:rPr>
          <w:rFonts w:ascii="Times New Roman" w:hAnsi="Times New Roman" w:cs="Times New Roman"/>
          <w:b/>
          <w:sz w:val="28"/>
          <w:szCs w:val="28"/>
          <w:u w:val="single"/>
        </w:rPr>
        <w:t>Задание № 9:</w:t>
      </w:r>
    </w:p>
    <w:p w:rsidR="00423228" w:rsidRDefault="00423228" w:rsidP="00423228">
      <w:pPr>
        <w:rPr>
          <w:rFonts w:ascii="Times New Roman" w:hAnsi="Times New Roman" w:cs="Times New Roman"/>
          <w:sz w:val="28"/>
          <w:szCs w:val="28"/>
        </w:rPr>
      </w:pPr>
      <w:r>
        <w:rPr>
          <w:rFonts w:ascii="Times New Roman" w:hAnsi="Times New Roman" w:cs="Times New Roman"/>
          <w:sz w:val="28"/>
          <w:szCs w:val="28"/>
        </w:rPr>
        <w:t>Детальная доработка эскиза растительно-травочного орнамента с включением животных элементов.</w:t>
      </w:r>
    </w:p>
    <w:p w:rsidR="00423228" w:rsidRDefault="00423228" w:rsidP="00423228">
      <w:pPr>
        <w:pStyle w:val="a4"/>
        <w:numPr>
          <w:ilvl w:val="0"/>
          <w:numId w:val="1"/>
        </w:numPr>
        <w:rPr>
          <w:rFonts w:ascii="Times New Roman" w:hAnsi="Times New Roman" w:cs="Times New Roman"/>
          <w:sz w:val="28"/>
          <w:szCs w:val="28"/>
        </w:rPr>
      </w:pPr>
      <w:r>
        <w:rPr>
          <w:rFonts w:ascii="Times New Roman" w:hAnsi="Times New Roman" w:cs="Times New Roman"/>
          <w:sz w:val="28"/>
          <w:szCs w:val="28"/>
        </w:rPr>
        <w:t>Выполнение травки на эскизе.</w:t>
      </w:r>
    </w:p>
    <w:p w:rsidR="00423228" w:rsidRDefault="00423228" w:rsidP="00423228">
      <w:pPr>
        <w:pStyle w:val="a4"/>
        <w:numPr>
          <w:ilvl w:val="0"/>
          <w:numId w:val="1"/>
        </w:numPr>
        <w:rPr>
          <w:rFonts w:ascii="Times New Roman" w:hAnsi="Times New Roman" w:cs="Times New Roman"/>
          <w:sz w:val="28"/>
          <w:szCs w:val="28"/>
        </w:rPr>
      </w:pPr>
      <w:r>
        <w:rPr>
          <w:rFonts w:ascii="Times New Roman" w:hAnsi="Times New Roman" w:cs="Times New Roman"/>
          <w:sz w:val="28"/>
          <w:szCs w:val="28"/>
        </w:rPr>
        <w:t>Проставление тычков по усикам травки и растительных элементах.</w:t>
      </w:r>
    </w:p>
    <w:p w:rsidR="00423228" w:rsidRDefault="00423228" w:rsidP="00423228">
      <w:pPr>
        <w:pStyle w:val="a4"/>
        <w:numPr>
          <w:ilvl w:val="0"/>
          <w:numId w:val="1"/>
        </w:numPr>
        <w:rPr>
          <w:rFonts w:ascii="Times New Roman" w:hAnsi="Times New Roman" w:cs="Times New Roman"/>
          <w:sz w:val="28"/>
          <w:szCs w:val="28"/>
        </w:rPr>
      </w:pPr>
      <w:r>
        <w:rPr>
          <w:rFonts w:ascii="Times New Roman" w:hAnsi="Times New Roman" w:cs="Times New Roman"/>
          <w:sz w:val="28"/>
          <w:szCs w:val="28"/>
        </w:rPr>
        <w:t>Отводка эскиза.</w:t>
      </w:r>
    </w:p>
    <w:p w:rsidR="00423228" w:rsidRDefault="00423228" w:rsidP="00423228">
      <w:pPr>
        <w:rPr>
          <w:rFonts w:ascii="Times New Roman" w:hAnsi="Times New Roman" w:cs="Times New Roman"/>
          <w:b/>
          <w:sz w:val="28"/>
          <w:szCs w:val="28"/>
        </w:rPr>
      </w:pPr>
      <w:r>
        <w:rPr>
          <w:rFonts w:ascii="Times New Roman" w:hAnsi="Times New Roman" w:cs="Times New Roman"/>
          <w:b/>
          <w:sz w:val="28"/>
          <w:szCs w:val="28"/>
        </w:rPr>
        <w:t>Учебная практика</w:t>
      </w:r>
    </w:p>
    <w:p w:rsidR="00423228" w:rsidRDefault="00423228" w:rsidP="00423228">
      <w:pPr>
        <w:rPr>
          <w:rFonts w:ascii="Times New Roman" w:hAnsi="Times New Roman" w:cs="Times New Roman"/>
          <w:sz w:val="28"/>
          <w:szCs w:val="28"/>
        </w:rPr>
      </w:pPr>
      <w:r>
        <w:rPr>
          <w:rFonts w:ascii="Times New Roman" w:hAnsi="Times New Roman" w:cs="Times New Roman"/>
          <w:sz w:val="28"/>
          <w:szCs w:val="28"/>
        </w:rPr>
        <w:t>Выполнение подмалевки и тенежки на эскизе городецкой росписи.</w:t>
      </w:r>
    </w:p>
    <w:p w:rsidR="00423228" w:rsidRDefault="00423228" w:rsidP="00423228">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5980" cy="3337560"/>
            <wp:effectExtent l="0" t="0" r="7620" b="0"/>
            <wp:docPr id="1" name="Рисунок 1" descr="Описание: C:\Users\Марина\Desktop\Распечатать\WP_20180421_12_03_3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Марина\Desktop\Распечатать\WP_20180421_12_03_35_Pr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980" cy="3337560"/>
                    </a:xfrm>
                    <a:prstGeom prst="rect">
                      <a:avLst/>
                    </a:prstGeom>
                    <a:noFill/>
                    <a:ln>
                      <a:noFill/>
                    </a:ln>
                  </pic:spPr>
                </pic:pic>
              </a:graphicData>
            </a:graphic>
          </wp:inline>
        </w:drawing>
      </w:r>
    </w:p>
    <w:p w:rsidR="00AE611A" w:rsidRDefault="00AE611A"/>
    <w:p w:rsidR="0013120C" w:rsidRDefault="0013120C"/>
    <w:p w:rsidR="0013120C" w:rsidRDefault="0013120C" w:rsidP="0013120C">
      <w:pPr>
        <w:shd w:val="clear" w:color="auto" w:fill="FFFFFF"/>
        <w:spacing w:line="294" w:lineRule="atLeast"/>
        <w:jc w:val="center"/>
        <w:rPr>
          <w:b/>
          <w:bCs/>
          <w:color w:val="FF0000"/>
          <w:sz w:val="40"/>
          <w:szCs w:val="40"/>
        </w:rPr>
      </w:pPr>
      <w:r>
        <w:rPr>
          <w:b/>
          <w:bCs/>
          <w:color w:val="FF0000"/>
          <w:sz w:val="40"/>
          <w:szCs w:val="40"/>
        </w:rPr>
        <w:t>Деловая культура</w:t>
      </w:r>
    </w:p>
    <w:p w:rsidR="0013120C" w:rsidRDefault="0013120C" w:rsidP="0013120C">
      <w:pPr>
        <w:rPr>
          <w:rFonts w:eastAsia="Calibri"/>
          <w:b/>
          <w:sz w:val="32"/>
          <w:szCs w:val="32"/>
        </w:rPr>
      </w:pPr>
      <w:r>
        <w:rPr>
          <w:rFonts w:eastAsia="Calibri"/>
          <w:b/>
          <w:sz w:val="32"/>
          <w:szCs w:val="32"/>
        </w:rPr>
        <w:t xml:space="preserve">3 курс </w:t>
      </w:r>
      <w:r>
        <w:rPr>
          <w:rFonts w:eastAsia="Calibri"/>
          <w:b/>
          <w:sz w:val="32"/>
          <w:szCs w:val="32"/>
        </w:rPr>
        <w:tab/>
        <w:t>гр. №6</w:t>
      </w:r>
    </w:p>
    <w:p w:rsidR="0013120C" w:rsidRDefault="0013120C" w:rsidP="0013120C">
      <w:pPr>
        <w:jc w:val="both"/>
        <w:rPr>
          <w:rFonts w:eastAsia="Calibri"/>
          <w:b/>
          <w:sz w:val="24"/>
          <w:szCs w:val="24"/>
        </w:rPr>
      </w:pPr>
      <w:r>
        <w:rPr>
          <w:rFonts w:eastAsia="Calibri"/>
          <w:b/>
          <w:color w:val="FF0000"/>
        </w:rPr>
        <w:t xml:space="preserve">Внимание! </w:t>
      </w:r>
      <w:r>
        <w:rPr>
          <w:rFonts w:eastAsia="Calibri"/>
          <w:b/>
        </w:rPr>
        <w:t xml:space="preserve">Задания необходимо сдать в электронном виде (на эл.почту </w:t>
      </w:r>
      <w:hyperlink r:id="rId9" w:history="1">
        <w:r>
          <w:rPr>
            <w:rStyle w:val="a3"/>
            <w:rFonts w:eastAsia="Calibri"/>
            <w:b/>
            <w:color w:val="0000FF"/>
            <w:lang w:val="en-US"/>
          </w:rPr>
          <w:t>harichevanata</w:t>
        </w:r>
        <w:r>
          <w:rPr>
            <w:rStyle w:val="a3"/>
            <w:rFonts w:eastAsia="Calibri"/>
            <w:b/>
            <w:color w:val="0000FF"/>
          </w:rPr>
          <w:t>75@</w:t>
        </w:r>
        <w:r>
          <w:rPr>
            <w:rStyle w:val="a3"/>
            <w:rFonts w:eastAsia="Calibri"/>
            <w:b/>
            <w:color w:val="0000FF"/>
            <w:lang w:val="en-US"/>
          </w:rPr>
          <w:t>yandex</w:t>
        </w:r>
        <w:r>
          <w:rPr>
            <w:rStyle w:val="a3"/>
            <w:rFonts w:eastAsia="Calibri"/>
            <w:b/>
            <w:color w:val="0000FF"/>
          </w:rPr>
          <w:t>.</w:t>
        </w:r>
        <w:r>
          <w:rPr>
            <w:rStyle w:val="a3"/>
            <w:rFonts w:eastAsia="Calibri"/>
            <w:b/>
            <w:color w:val="0000FF"/>
            <w:lang w:val="en-US"/>
          </w:rPr>
          <w:t>ru</w:t>
        </w:r>
      </w:hyperlink>
      <w:r>
        <w:rPr>
          <w:rFonts w:eastAsia="Calibri"/>
          <w:b/>
        </w:rPr>
        <w:t>).</w:t>
      </w:r>
    </w:p>
    <w:p w:rsidR="0013120C" w:rsidRDefault="0013120C" w:rsidP="0013120C">
      <w:pPr>
        <w:shd w:val="clear" w:color="auto" w:fill="FFFFFF"/>
        <w:spacing w:line="294" w:lineRule="atLeast"/>
        <w:jc w:val="center"/>
        <w:rPr>
          <w:rFonts w:eastAsia="Times New Roman"/>
          <w:b/>
          <w:bCs/>
          <w:color w:val="FF0000"/>
          <w:sz w:val="40"/>
          <w:szCs w:val="40"/>
        </w:rPr>
      </w:pPr>
    </w:p>
    <w:p w:rsidR="0013120C" w:rsidRDefault="0013120C" w:rsidP="0013120C">
      <w:pPr>
        <w:shd w:val="clear" w:color="auto" w:fill="FFFFFF"/>
        <w:spacing w:line="294" w:lineRule="atLeast"/>
        <w:jc w:val="center"/>
        <w:rPr>
          <w:b/>
          <w:bCs/>
          <w:color w:val="000000"/>
          <w:sz w:val="27"/>
          <w:szCs w:val="27"/>
        </w:rPr>
      </w:pPr>
      <w:r>
        <w:rPr>
          <w:b/>
          <w:bCs/>
          <w:color w:val="000000"/>
          <w:sz w:val="27"/>
          <w:szCs w:val="27"/>
        </w:rPr>
        <w:t>Учебник Г.М. Шеламова Деловая культур и психология общения</w:t>
      </w:r>
    </w:p>
    <w:p w:rsidR="0013120C" w:rsidRDefault="00705100" w:rsidP="0013120C">
      <w:pPr>
        <w:shd w:val="clear" w:color="auto" w:fill="FFFFFF"/>
        <w:spacing w:line="294" w:lineRule="atLeast"/>
        <w:jc w:val="center"/>
        <w:rPr>
          <w:b/>
          <w:bCs/>
          <w:color w:val="000000"/>
          <w:sz w:val="27"/>
          <w:szCs w:val="27"/>
        </w:rPr>
      </w:pPr>
      <w:hyperlink r:id="rId10" w:history="1">
        <w:r w:rsidR="0013120C">
          <w:rPr>
            <w:rStyle w:val="a3"/>
            <w:b/>
            <w:bCs/>
            <w:color w:val="0563C1"/>
            <w:sz w:val="27"/>
            <w:szCs w:val="27"/>
          </w:rPr>
          <w:t>https://www.studmed.ru/view/shelamova-gm-delovaya-kultura-i-psihologiya-obscheniya_b96d993a7c1.html</w:t>
        </w:r>
      </w:hyperlink>
    </w:p>
    <w:p w:rsidR="0013120C" w:rsidRDefault="0013120C" w:rsidP="0013120C">
      <w:pPr>
        <w:shd w:val="clear" w:color="auto" w:fill="FFFFFF"/>
        <w:spacing w:line="294" w:lineRule="atLeast"/>
        <w:jc w:val="center"/>
        <w:rPr>
          <w:b/>
          <w:bCs/>
          <w:color w:val="000000"/>
          <w:sz w:val="27"/>
          <w:szCs w:val="27"/>
        </w:rPr>
      </w:pPr>
    </w:p>
    <w:p w:rsidR="0013120C" w:rsidRDefault="0013120C" w:rsidP="0013120C">
      <w:pPr>
        <w:shd w:val="clear" w:color="auto" w:fill="FFFFFF"/>
        <w:spacing w:line="294" w:lineRule="atLeast"/>
        <w:jc w:val="center"/>
        <w:rPr>
          <w:b/>
          <w:bCs/>
          <w:color w:val="000000"/>
          <w:sz w:val="27"/>
          <w:szCs w:val="27"/>
        </w:rPr>
      </w:pPr>
      <w:r>
        <w:rPr>
          <w:b/>
          <w:bCs/>
          <w:color w:val="000000"/>
          <w:sz w:val="27"/>
          <w:szCs w:val="27"/>
        </w:rPr>
        <w:t>§ 1.4. стр.23-26</w:t>
      </w:r>
    </w:p>
    <w:p w:rsidR="0013120C" w:rsidRDefault="0013120C" w:rsidP="0013120C">
      <w:pPr>
        <w:shd w:val="clear" w:color="auto" w:fill="FFFFFF"/>
        <w:spacing w:line="294" w:lineRule="atLeast"/>
        <w:jc w:val="center"/>
        <w:rPr>
          <w:b/>
          <w:bCs/>
          <w:color w:val="000000"/>
          <w:sz w:val="27"/>
          <w:szCs w:val="27"/>
        </w:rPr>
      </w:pPr>
      <w:r>
        <w:rPr>
          <w:b/>
          <w:bCs/>
          <w:color w:val="000000"/>
          <w:sz w:val="27"/>
          <w:szCs w:val="27"/>
        </w:rPr>
        <w:t>Тема урока «Внешний облик делового человека»</w:t>
      </w:r>
    </w:p>
    <w:p w:rsidR="0013120C" w:rsidRDefault="0013120C" w:rsidP="0013120C">
      <w:pPr>
        <w:shd w:val="clear" w:color="auto" w:fill="FFFFFF"/>
        <w:spacing w:line="0" w:lineRule="auto"/>
        <w:rPr>
          <w:rFonts w:ascii="ff5" w:hAnsi="ff5"/>
          <w:color w:val="000000"/>
          <w:sz w:val="60"/>
          <w:szCs w:val="60"/>
        </w:rPr>
      </w:pPr>
      <w:r>
        <w:rPr>
          <w:rFonts w:ascii="ff5" w:hAnsi="ff5"/>
          <w:color w:val="000000"/>
          <w:sz w:val="60"/>
          <w:szCs w:val="60"/>
        </w:rPr>
        <w:t>По одежке встречают,</w:t>
      </w:r>
    </w:p>
    <w:p w:rsidR="0013120C" w:rsidRDefault="0013120C" w:rsidP="0013120C">
      <w:pPr>
        <w:shd w:val="clear" w:color="auto" w:fill="FFFFFF"/>
        <w:spacing w:line="0" w:lineRule="auto"/>
        <w:rPr>
          <w:rFonts w:ascii="ff5" w:hAnsi="ff5"/>
          <w:color w:val="000000"/>
          <w:sz w:val="60"/>
          <w:szCs w:val="60"/>
        </w:rPr>
      </w:pPr>
      <w:r>
        <w:rPr>
          <w:rFonts w:ascii="ff5" w:hAnsi="ff5"/>
          <w:color w:val="000000"/>
          <w:sz w:val="60"/>
          <w:szCs w:val="60"/>
        </w:rPr>
        <w:t>по уму провожают.</w:t>
      </w:r>
    </w:p>
    <w:p w:rsidR="0013120C" w:rsidRDefault="0013120C" w:rsidP="0013120C">
      <w:pPr>
        <w:shd w:val="clear" w:color="auto" w:fill="FFFFFF"/>
        <w:spacing w:line="0" w:lineRule="auto"/>
        <w:rPr>
          <w:rFonts w:ascii="ff1" w:hAnsi="ff1"/>
          <w:color w:val="000000"/>
          <w:sz w:val="60"/>
          <w:szCs w:val="60"/>
        </w:rPr>
      </w:pPr>
      <w:r>
        <w:rPr>
          <w:rFonts w:ascii="ff1" w:hAnsi="ff1"/>
          <w:color w:val="000000"/>
          <w:sz w:val="60"/>
          <w:szCs w:val="60"/>
        </w:rPr>
        <w:t>Русская народная мудрость</w:t>
      </w:r>
    </w:p>
    <w:p w:rsidR="0013120C" w:rsidRDefault="0013120C" w:rsidP="0013120C">
      <w:pPr>
        <w:shd w:val="clear" w:color="auto" w:fill="FFFFFF"/>
        <w:spacing w:line="0" w:lineRule="auto"/>
        <w:rPr>
          <w:rFonts w:ascii="ff5" w:hAnsi="ff5"/>
          <w:color w:val="000000"/>
          <w:sz w:val="72"/>
          <w:szCs w:val="72"/>
        </w:rPr>
      </w:pPr>
      <w:r>
        <w:rPr>
          <w:rFonts w:ascii="ff5" w:hAnsi="ff5"/>
          <w:color w:val="000000"/>
          <w:sz w:val="72"/>
          <w:szCs w:val="72"/>
        </w:rPr>
        <w:t>Часто приходится слышать о том, что нельзя делать вывод о человеке по первому</w:t>
      </w:r>
    </w:p>
    <w:p w:rsidR="0013120C" w:rsidRDefault="0013120C" w:rsidP="0013120C">
      <w:pPr>
        <w:shd w:val="clear" w:color="auto" w:fill="FFFFFF"/>
        <w:spacing w:line="0" w:lineRule="auto"/>
        <w:rPr>
          <w:rFonts w:ascii="ff5" w:hAnsi="ff5"/>
          <w:color w:val="000000"/>
          <w:sz w:val="72"/>
          <w:szCs w:val="72"/>
        </w:rPr>
      </w:pPr>
      <w:r>
        <w:rPr>
          <w:rFonts w:ascii="ff5" w:hAnsi="ff5"/>
          <w:color w:val="000000"/>
          <w:sz w:val="72"/>
          <w:szCs w:val="72"/>
        </w:rPr>
        <w:t>впечатлению. Однако по подсчетам психологов люди в 85 случаях из 100 свое отношение</w:t>
      </w:r>
    </w:p>
    <w:p w:rsidR="0013120C" w:rsidRDefault="0013120C" w:rsidP="0013120C">
      <w:pPr>
        <w:shd w:val="clear" w:color="auto" w:fill="FFFFFF"/>
        <w:spacing w:line="0" w:lineRule="auto"/>
        <w:rPr>
          <w:rFonts w:ascii="ff5" w:hAnsi="ff5"/>
          <w:color w:val="000000"/>
          <w:sz w:val="72"/>
          <w:szCs w:val="72"/>
        </w:rPr>
      </w:pPr>
      <w:r>
        <w:rPr>
          <w:rFonts w:ascii="ff5" w:hAnsi="ff5"/>
          <w:color w:val="000000"/>
          <w:sz w:val="72"/>
          <w:szCs w:val="72"/>
        </w:rPr>
        <w:t>к другому человеку строят на основе внешнего впечатления. Особенности внешнего вида</w:t>
      </w:r>
    </w:p>
    <w:p w:rsidR="0013120C" w:rsidRDefault="0013120C" w:rsidP="0013120C">
      <w:pPr>
        <w:shd w:val="clear" w:color="auto" w:fill="FFFFFF"/>
        <w:spacing w:line="0" w:lineRule="auto"/>
        <w:rPr>
          <w:rFonts w:ascii="ff5" w:hAnsi="ff5"/>
          <w:color w:val="000000"/>
          <w:sz w:val="72"/>
          <w:szCs w:val="72"/>
        </w:rPr>
      </w:pPr>
      <w:r>
        <w:rPr>
          <w:rFonts w:ascii="ff5" w:hAnsi="ff5"/>
          <w:color w:val="000000"/>
          <w:sz w:val="72"/>
          <w:szCs w:val="72"/>
        </w:rPr>
        <w:t>человека информируют нас о возрасте, социальной, национальной и профессиональной</w:t>
      </w:r>
    </w:p>
    <w:p w:rsidR="0013120C" w:rsidRDefault="0013120C" w:rsidP="0013120C">
      <w:pPr>
        <w:shd w:val="clear" w:color="auto" w:fill="FFFFFF"/>
        <w:spacing w:line="0" w:lineRule="auto"/>
        <w:rPr>
          <w:rFonts w:ascii="ff5" w:hAnsi="ff5"/>
          <w:color w:val="000000"/>
          <w:sz w:val="72"/>
          <w:szCs w:val="72"/>
        </w:rPr>
      </w:pPr>
      <w:r>
        <w:rPr>
          <w:rFonts w:ascii="ff5" w:hAnsi="ff5"/>
          <w:color w:val="000000"/>
          <w:sz w:val="72"/>
          <w:szCs w:val="72"/>
        </w:rPr>
        <w:t>принадлежности. Вот почему в общении важны и сказанные слова, и внешний вид.</w:t>
      </w:r>
    </w:p>
    <w:p w:rsidR="0013120C" w:rsidRDefault="0013120C" w:rsidP="0013120C">
      <w:pPr>
        <w:shd w:val="clear" w:color="auto" w:fill="FFFFFF"/>
        <w:spacing w:line="0" w:lineRule="auto"/>
        <w:rPr>
          <w:rFonts w:ascii="ff5" w:hAnsi="ff5"/>
          <w:color w:val="000000"/>
          <w:sz w:val="72"/>
          <w:szCs w:val="72"/>
        </w:rPr>
      </w:pPr>
      <w:r>
        <w:rPr>
          <w:rFonts w:ascii="ff5" w:hAnsi="ff5"/>
          <w:color w:val="000000"/>
          <w:sz w:val="72"/>
          <w:szCs w:val="72"/>
        </w:rPr>
        <w:t>С древних времен люди стремились к совершенству. Умение сделать себе имидж</w:t>
      </w:r>
    </w:p>
    <w:p w:rsidR="0013120C" w:rsidRDefault="0013120C" w:rsidP="0013120C">
      <w:pPr>
        <w:shd w:val="clear" w:color="auto" w:fill="FFFFFF"/>
        <w:spacing w:line="0" w:lineRule="auto"/>
        <w:rPr>
          <w:rFonts w:ascii="ff5" w:hAnsi="ff5"/>
          <w:color w:val="000000"/>
          <w:sz w:val="72"/>
          <w:szCs w:val="72"/>
        </w:rPr>
      </w:pPr>
      <w:r>
        <w:rPr>
          <w:rFonts w:ascii="ff5" w:hAnsi="ff5"/>
          <w:color w:val="000000"/>
          <w:sz w:val="72"/>
          <w:szCs w:val="72"/>
        </w:rPr>
        <w:t>(образ), создать у себя и окружающих уверенность в собственной привлекательности и</w:t>
      </w:r>
    </w:p>
    <w:p w:rsidR="0013120C" w:rsidRDefault="0013120C" w:rsidP="0013120C">
      <w:pPr>
        <w:shd w:val="clear" w:color="auto" w:fill="FFFFFF"/>
        <w:spacing w:line="0" w:lineRule="auto"/>
        <w:rPr>
          <w:rFonts w:ascii="ff5" w:hAnsi="ff5"/>
          <w:color w:val="000000"/>
          <w:sz w:val="72"/>
          <w:szCs w:val="72"/>
        </w:rPr>
      </w:pPr>
      <w:r>
        <w:rPr>
          <w:rFonts w:ascii="ff5" w:hAnsi="ff5"/>
          <w:color w:val="000000"/>
          <w:sz w:val="72"/>
          <w:szCs w:val="72"/>
        </w:rPr>
        <w:t>яркой индивидуальности — это искусство, которое постигалось веками. Человек учился</w:t>
      </w:r>
    </w:p>
    <w:p w:rsidR="0013120C" w:rsidRDefault="0013120C" w:rsidP="0013120C">
      <w:pPr>
        <w:jc w:val="right"/>
        <w:rPr>
          <w:rFonts w:ascii="Times New Roman" w:hAnsi="Times New Roman"/>
          <w:i/>
          <w:sz w:val="24"/>
          <w:szCs w:val="24"/>
        </w:rPr>
      </w:pPr>
    </w:p>
    <w:p w:rsidR="0013120C" w:rsidRDefault="0013120C" w:rsidP="0013120C">
      <w:pPr>
        <w:jc w:val="right"/>
        <w:rPr>
          <w:i/>
        </w:rPr>
      </w:pPr>
      <w:r>
        <w:rPr>
          <w:i/>
        </w:rPr>
        <w:t>По одежке встречают, по уму провожают.</w:t>
      </w:r>
    </w:p>
    <w:p w:rsidR="0013120C" w:rsidRDefault="0013120C" w:rsidP="0013120C">
      <w:pPr>
        <w:jc w:val="right"/>
        <w:rPr>
          <w:i/>
        </w:rPr>
      </w:pPr>
      <w:r>
        <w:rPr>
          <w:i/>
        </w:rPr>
        <w:t>Русская народная мудрость</w:t>
      </w:r>
    </w:p>
    <w:p w:rsidR="0013120C" w:rsidRDefault="0013120C" w:rsidP="0013120C">
      <w:pPr>
        <w:rPr>
          <w:sz w:val="28"/>
          <w:szCs w:val="28"/>
        </w:rPr>
      </w:pPr>
    </w:p>
    <w:p w:rsidR="0013120C" w:rsidRDefault="0013120C" w:rsidP="0013120C">
      <w:pPr>
        <w:ind w:firstLine="567"/>
        <w:jc w:val="both"/>
        <w:rPr>
          <w:sz w:val="28"/>
          <w:szCs w:val="28"/>
        </w:rPr>
      </w:pPr>
      <w:r>
        <w:rPr>
          <w:sz w:val="28"/>
          <w:szCs w:val="28"/>
        </w:rPr>
        <w:t>Часто приходится слышать о том, что нельзя делать вывод о человеке по первому впечатлению. Однако по подсчетам психологов люди в 85 случаях из 100 свое отношение к другому человеку строят на основе внешнего впечатления. Особенности внешнего вида человека информируют нас о возрасте, социальной, национальной и профессиональной принадлежности. Вот почему в общении важны и сказанные слова, и внешний вид.</w:t>
      </w:r>
    </w:p>
    <w:p w:rsidR="0013120C" w:rsidRDefault="0013120C" w:rsidP="0013120C">
      <w:pPr>
        <w:ind w:firstLine="567"/>
        <w:jc w:val="both"/>
        <w:rPr>
          <w:sz w:val="28"/>
          <w:szCs w:val="28"/>
        </w:rPr>
      </w:pPr>
      <w:r>
        <w:rPr>
          <w:sz w:val="28"/>
          <w:szCs w:val="28"/>
        </w:rPr>
        <w:t>С древних времен люди стремились к совершенству. Умение сделать себе имидж (образ), создать у себя и окружающих уверенность в собственной привлекательности и яркой индивидуальности — это искусство, которое постигалось веками. Человек учился создавать свой образ при помощи одежды, макияжа, прически. Умение красиво одеваться в соответствии с жизненными ситуациями — это талант. Нелепо смотрится вечерний туалет в дневное время,   а   уж если в таком наряде явиться на службу, до которой добирались на общественном транспорте, — это гротесковая ситуация.</w:t>
      </w:r>
    </w:p>
    <w:p w:rsidR="0013120C" w:rsidRDefault="0013120C" w:rsidP="0013120C">
      <w:pPr>
        <w:ind w:firstLine="567"/>
        <w:jc w:val="both"/>
        <w:rPr>
          <w:sz w:val="28"/>
          <w:szCs w:val="28"/>
        </w:rPr>
      </w:pPr>
      <w:r>
        <w:rPr>
          <w:sz w:val="28"/>
          <w:szCs w:val="28"/>
        </w:rPr>
        <w:t xml:space="preserve">Главной ошибкой, по словам признанного специалиста в области деловой одежды Дж.Т. Моллой, является слишком преувеличенное значение своей привлекательности  и усердное следование моде. Действительно, люди, особенно молодежь, забывают, что </w:t>
      </w:r>
      <w:r>
        <w:rPr>
          <w:b/>
          <w:sz w:val="28"/>
          <w:szCs w:val="28"/>
        </w:rPr>
        <w:t>мода</w:t>
      </w:r>
      <w:r>
        <w:rPr>
          <w:sz w:val="28"/>
          <w:szCs w:val="28"/>
        </w:rPr>
        <w:t xml:space="preserve"> предлагает общее направление, безликий стандарт, который не подчеркивает индивидуальность. В выборе одежды важно уметь подобрать гардероб в соответствии со своей внешностью, возрастом, вкусом и ситуацией, а не слепо идти за модой. Человек должен выработать свой </w:t>
      </w:r>
      <w:r>
        <w:rPr>
          <w:b/>
          <w:sz w:val="28"/>
          <w:szCs w:val="28"/>
        </w:rPr>
        <w:t>стиль</w:t>
      </w:r>
      <w:r>
        <w:rPr>
          <w:sz w:val="28"/>
          <w:szCs w:val="28"/>
        </w:rPr>
        <w:t xml:space="preserve"> в одежде, поскольку мода переменчива, а стиль остается. Вы, наверное, замечали: одежда модная, хорошо сидит на фигуре и цвет ваш, но не радует глаз, не греет душу, — это означает, что одежда не вписывается в ваш стиль, не соответствует вашему образу и характеру.</w:t>
      </w:r>
    </w:p>
    <w:p w:rsidR="0013120C" w:rsidRDefault="0013120C" w:rsidP="0013120C">
      <w:pPr>
        <w:ind w:firstLine="567"/>
        <w:jc w:val="both"/>
        <w:rPr>
          <w:sz w:val="28"/>
          <w:szCs w:val="28"/>
        </w:rPr>
      </w:pPr>
      <w:r>
        <w:rPr>
          <w:sz w:val="28"/>
          <w:szCs w:val="28"/>
        </w:rPr>
        <w:t>Специалисты в области моды советуют носить то, что Вас действительно украшает, то, в чем вы выглядите элегантно.  Важным условием элегантности  является учет при покрое одежды объемов тела и пропорций отдельных его частей. Одежду рекомендуется подбирать в соответствии с типом фигуры и лица. Главное — видеть недостатки своего силуэта и умело, при помощи одежды, корректировать их. Одежда является своеобразной визитной карточкой, оказывающей психологическое воздействие на партнеров по общению. Она может многое сказать о нашей личности и положении.</w:t>
      </w:r>
    </w:p>
    <w:p w:rsidR="0013120C" w:rsidRDefault="0013120C" w:rsidP="0013120C">
      <w:pPr>
        <w:ind w:firstLine="567"/>
        <w:jc w:val="both"/>
        <w:rPr>
          <w:sz w:val="28"/>
          <w:szCs w:val="28"/>
        </w:rPr>
      </w:pPr>
      <w:r>
        <w:rPr>
          <w:sz w:val="28"/>
          <w:szCs w:val="28"/>
        </w:rPr>
        <w:t xml:space="preserve">Для создания внешне привлекательного образа человек использует </w:t>
      </w:r>
      <w:r>
        <w:rPr>
          <w:b/>
          <w:sz w:val="28"/>
          <w:szCs w:val="28"/>
        </w:rPr>
        <w:t>макияж</w:t>
      </w:r>
      <w:r>
        <w:rPr>
          <w:sz w:val="28"/>
          <w:szCs w:val="28"/>
        </w:rPr>
        <w:t>, который помогает не только освежить лицо, но и исправить небольшие индивидуальные недостатки его черт. Используя декоративную косметику, необходимо учитывать общий облик человека, цвет его кожи, волос, глаз, одежды, овал лица, возраст, а также время и место, где находится человек (повседневная работа, торжественный вечер, дискотека, театр).</w:t>
      </w:r>
    </w:p>
    <w:p w:rsidR="0013120C" w:rsidRDefault="0013120C" w:rsidP="0013120C">
      <w:pPr>
        <w:ind w:firstLine="567"/>
        <w:jc w:val="both"/>
        <w:rPr>
          <w:sz w:val="28"/>
          <w:szCs w:val="28"/>
        </w:rPr>
      </w:pPr>
      <w:r>
        <w:rPr>
          <w:sz w:val="28"/>
          <w:szCs w:val="28"/>
        </w:rPr>
        <w:t xml:space="preserve">Но может быть и такая ситуация: у вас модная одежда, безукоризненный макияж, но неправильно подобрана </w:t>
      </w:r>
      <w:r>
        <w:rPr>
          <w:b/>
          <w:sz w:val="28"/>
          <w:szCs w:val="28"/>
        </w:rPr>
        <w:t>прическа</w:t>
      </w:r>
      <w:r>
        <w:rPr>
          <w:sz w:val="28"/>
          <w:szCs w:val="28"/>
        </w:rPr>
        <w:t xml:space="preserve"> – в этом случае вы уже не произведете достойного впечатления. Волосы – это природное украшение, за которым нужно ежедневно ухаживать. Волосы делают человека привлекательным за счет правильного выбора прически. Прическа выбирается с учетом фигуры человека, типа лица и формы головы. Профессионалы парикмахерского искусства разработали рекомендации, как с помощью удачного выбора прически можно отвлечь внимание от сутулости спины и некрасивой шеи.</w:t>
      </w:r>
    </w:p>
    <w:p w:rsidR="0013120C" w:rsidRDefault="0013120C" w:rsidP="0013120C">
      <w:pPr>
        <w:ind w:firstLine="567"/>
        <w:jc w:val="both"/>
        <w:rPr>
          <w:sz w:val="28"/>
          <w:szCs w:val="28"/>
        </w:rPr>
      </w:pPr>
      <w:r>
        <w:rPr>
          <w:sz w:val="28"/>
          <w:szCs w:val="28"/>
        </w:rPr>
        <w:t>Все детали вашего наряда – от обуви до заколки в волосах – должны гармонировать друг с другом.</w:t>
      </w:r>
    </w:p>
    <w:p w:rsidR="0013120C" w:rsidRDefault="0013120C" w:rsidP="0013120C">
      <w:pPr>
        <w:ind w:firstLine="567"/>
        <w:jc w:val="both"/>
        <w:rPr>
          <w:sz w:val="28"/>
          <w:szCs w:val="28"/>
        </w:rPr>
      </w:pPr>
      <w:r>
        <w:rPr>
          <w:sz w:val="28"/>
          <w:szCs w:val="28"/>
        </w:rPr>
        <w:t>Специалисты в области декоративной косметики советуют придерживаться правил: «лучше меньше, чем больше»; «лучше без, чем неумело». Хороший макияж — это макияж незаметный, который, как говорят профессионалы, должен «хорошо прилегать к лицу». Итак, у вас модная одежда, безукоризненный макияж, но неправильно подобранная прическа, и вы уже не производите достойного впечатления. Волосы — это природное украшение, за которым нужно ежедневно ухаживать. Волосы делают человека привлекательным за счет правильного выбора прически. Прическа выбирается с учетом фигуры человека, типа лица и формы головы. Профессионалы парикмахерского искусства разработали рекомендации, как с помощью удачного выбора прически можно отвлечь внимание от сутулости спины и некрасивой шеи. Все детали вашего наряда — от обуви до заколки в волосах — должны гармонировать друг с другом.</w:t>
      </w:r>
    </w:p>
    <w:p w:rsidR="0013120C" w:rsidRDefault="0013120C" w:rsidP="0013120C">
      <w:pPr>
        <w:ind w:firstLine="567"/>
        <w:jc w:val="both"/>
        <w:rPr>
          <w:sz w:val="28"/>
          <w:szCs w:val="28"/>
        </w:rPr>
      </w:pPr>
      <w:r>
        <w:rPr>
          <w:sz w:val="28"/>
          <w:szCs w:val="28"/>
        </w:rPr>
        <w:t xml:space="preserve">Дорого, но неопрятно одетый человек с неприятным запахом и торчащими в разные стороны засаленными волосами вряд ли вызовет симпатию. </w:t>
      </w:r>
      <w:r>
        <w:rPr>
          <w:b/>
          <w:sz w:val="28"/>
          <w:szCs w:val="28"/>
        </w:rPr>
        <w:t>Опрятность</w:t>
      </w:r>
      <w:r>
        <w:rPr>
          <w:sz w:val="28"/>
          <w:szCs w:val="28"/>
        </w:rPr>
        <w:t xml:space="preserve"> является основным требованием этикета к внешнему виду.</w:t>
      </w:r>
    </w:p>
    <w:p w:rsidR="0013120C" w:rsidRDefault="0013120C" w:rsidP="0013120C">
      <w:pPr>
        <w:ind w:firstLine="567"/>
        <w:jc w:val="both"/>
        <w:rPr>
          <w:sz w:val="28"/>
          <w:szCs w:val="28"/>
        </w:rPr>
      </w:pPr>
      <w:r>
        <w:rPr>
          <w:sz w:val="28"/>
          <w:szCs w:val="28"/>
        </w:rPr>
        <w:t>И всегда надо помнить, что внешняя красота может только привлечь внимание окружающих, а для того чтобы удержать его, необходима духовная красота. Внешне красивый, но грубый, злой, некультурный человек с вульгарным лексиконом и поведением производит неприятное впечатление.</w:t>
      </w:r>
    </w:p>
    <w:p w:rsidR="0013120C" w:rsidRDefault="0013120C" w:rsidP="0013120C">
      <w:pPr>
        <w:shd w:val="clear" w:color="auto" w:fill="FFFFFF"/>
        <w:spacing w:before="100" w:beforeAutospacing="1" w:after="100" w:afterAutospacing="1" w:line="294" w:lineRule="atLeast"/>
        <w:jc w:val="center"/>
        <w:rPr>
          <w:b/>
          <w:sz w:val="28"/>
          <w:szCs w:val="28"/>
        </w:rPr>
      </w:pPr>
      <w:r>
        <w:rPr>
          <w:b/>
          <w:sz w:val="28"/>
          <w:szCs w:val="28"/>
        </w:rPr>
        <w:t>Вопросы для самопроверки</w:t>
      </w:r>
    </w:p>
    <w:p w:rsidR="0013120C" w:rsidRDefault="0013120C" w:rsidP="0013120C">
      <w:pPr>
        <w:pStyle w:val="a4"/>
        <w:numPr>
          <w:ilvl w:val="0"/>
          <w:numId w:val="2"/>
        </w:numPr>
        <w:spacing w:after="0" w:line="240" w:lineRule="auto"/>
        <w:jc w:val="both"/>
        <w:rPr>
          <w:sz w:val="28"/>
          <w:szCs w:val="28"/>
        </w:rPr>
      </w:pPr>
      <w:r>
        <w:rPr>
          <w:sz w:val="28"/>
          <w:szCs w:val="28"/>
        </w:rPr>
        <w:t xml:space="preserve">Прочитайте §, пройдите по ссылкам </w:t>
      </w:r>
    </w:p>
    <w:p w:rsidR="0013120C" w:rsidRDefault="0013120C" w:rsidP="0013120C">
      <w:pPr>
        <w:pStyle w:val="a4"/>
        <w:ind w:left="0"/>
        <w:jc w:val="both"/>
        <w:rPr>
          <w:sz w:val="28"/>
          <w:szCs w:val="28"/>
        </w:rPr>
      </w:pPr>
      <w:r>
        <w:rPr>
          <w:sz w:val="28"/>
          <w:szCs w:val="28"/>
        </w:rPr>
        <w:t xml:space="preserve">А) </w:t>
      </w:r>
      <w:hyperlink r:id="rId11" w:history="1">
        <w:r>
          <w:rPr>
            <w:rStyle w:val="a3"/>
            <w:sz w:val="28"/>
            <w:szCs w:val="28"/>
          </w:rPr>
          <w:t>http://900igr.net/prezentatsii/religii-i-etika/Vneshnij-vid-delovogo-cheloveka/003-Dress-code.html</w:t>
        </w:r>
      </w:hyperlink>
    </w:p>
    <w:p w:rsidR="0013120C" w:rsidRDefault="0013120C" w:rsidP="0013120C">
      <w:pPr>
        <w:pStyle w:val="a4"/>
        <w:ind w:left="0"/>
        <w:jc w:val="both"/>
        <w:rPr>
          <w:sz w:val="28"/>
          <w:szCs w:val="28"/>
        </w:rPr>
      </w:pPr>
      <w:r>
        <w:rPr>
          <w:sz w:val="28"/>
          <w:szCs w:val="28"/>
        </w:rPr>
        <w:t xml:space="preserve">Б) </w:t>
      </w:r>
      <w:hyperlink r:id="rId12" w:history="1">
        <w:r>
          <w:rPr>
            <w:rStyle w:val="a3"/>
            <w:sz w:val="28"/>
            <w:szCs w:val="28"/>
          </w:rPr>
          <w:t>https://infourok.ru/prezentaciya-vneshniy-vid-molodogo-cheloveka-1465789.html</w:t>
        </w:r>
      </w:hyperlink>
    </w:p>
    <w:p w:rsidR="0013120C" w:rsidRDefault="0013120C" w:rsidP="0013120C">
      <w:pPr>
        <w:pStyle w:val="a4"/>
        <w:ind w:left="927"/>
        <w:jc w:val="both"/>
        <w:rPr>
          <w:sz w:val="28"/>
          <w:szCs w:val="28"/>
        </w:rPr>
      </w:pPr>
    </w:p>
    <w:p w:rsidR="0013120C" w:rsidRDefault="0013120C" w:rsidP="0013120C">
      <w:pPr>
        <w:pStyle w:val="a4"/>
        <w:ind w:left="927"/>
        <w:jc w:val="both"/>
        <w:rPr>
          <w:sz w:val="28"/>
          <w:szCs w:val="28"/>
        </w:rPr>
      </w:pPr>
      <w:r>
        <w:rPr>
          <w:sz w:val="28"/>
          <w:szCs w:val="28"/>
        </w:rPr>
        <w:t>Кратко законспектируйте в тетрадь. Выпишите определения.</w:t>
      </w:r>
    </w:p>
    <w:p w:rsidR="0013120C" w:rsidRDefault="0013120C" w:rsidP="0013120C">
      <w:pPr>
        <w:pStyle w:val="a4"/>
        <w:numPr>
          <w:ilvl w:val="0"/>
          <w:numId w:val="2"/>
        </w:numPr>
        <w:spacing w:after="0" w:line="240" w:lineRule="auto"/>
        <w:jc w:val="both"/>
        <w:rPr>
          <w:sz w:val="28"/>
          <w:szCs w:val="28"/>
        </w:rPr>
      </w:pPr>
      <w:r>
        <w:rPr>
          <w:sz w:val="28"/>
          <w:szCs w:val="28"/>
        </w:rPr>
        <w:t>Изучите презентацию «Внешний вид делового человека»</w:t>
      </w:r>
    </w:p>
    <w:p w:rsidR="0013120C" w:rsidRDefault="0013120C" w:rsidP="0013120C">
      <w:pPr>
        <w:pStyle w:val="a4"/>
        <w:numPr>
          <w:ilvl w:val="0"/>
          <w:numId w:val="2"/>
        </w:numPr>
        <w:spacing w:after="0" w:line="240" w:lineRule="auto"/>
        <w:jc w:val="both"/>
        <w:rPr>
          <w:sz w:val="28"/>
          <w:szCs w:val="28"/>
        </w:rPr>
      </w:pPr>
      <w:r>
        <w:rPr>
          <w:sz w:val="28"/>
          <w:szCs w:val="28"/>
        </w:rPr>
        <w:t>Какие основные требования предъявляются к внешнему виду человека?</w:t>
      </w:r>
    </w:p>
    <w:p w:rsidR="0013120C" w:rsidRDefault="0013120C" w:rsidP="0013120C">
      <w:pPr>
        <w:pStyle w:val="a4"/>
        <w:numPr>
          <w:ilvl w:val="0"/>
          <w:numId w:val="2"/>
        </w:numPr>
        <w:spacing w:after="0" w:line="240" w:lineRule="auto"/>
        <w:jc w:val="both"/>
        <w:rPr>
          <w:sz w:val="28"/>
          <w:szCs w:val="28"/>
        </w:rPr>
      </w:pPr>
      <w:r>
        <w:rPr>
          <w:sz w:val="28"/>
          <w:szCs w:val="28"/>
        </w:rPr>
        <w:t>Что означает быть элегантным?</w:t>
      </w:r>
    </w:p>
    <w:p w:rsidR="0013120C" w:rsidRDefault="0013120C" w:rsidP="0013120C">
      <w:pPr>
        <w:pStyle w:val="a4"/>
        <w:numPr>
          <w:ilvl w:val="0"/>
          <w:numId w:val="2"/>
        </w:numPr>
        <w:spacing w:after="0" w:line="240" w:lineRule="auto"/>
        <w:jc w:val="both"/>
        <w:rPr>
          <w:sz w:val="28"/>
          <w:szCs w:val="28"/>
        </w:rPr>
      </w:pPr>
      <w:r>
        <w:rPr>
          <w:sz w:val="28"/>
          <w:szCs w:val="28"/>
        </w:rPr>
        <w:t>Составьте коллаж «Деловой костюм»</w:t>
      </w:r>
    </w:p>
    <w:p w:rsidR="0013120C" w:rsidRDefault="0013120C" w:rsidP="0013120C">
      <w:pPr>
        <w:rPr>
          <w:rFonts w:eastAsiaTheme="minorEastAsia"/>
          <w:sz w:val="28"/>
          <w:szCs w:val="28"/>
        </w:rPr>
        <w:sectPr w:rsidR="0013120C">
          <w:pgSz w:w="11906" w:h="16838"/>
          <w:pgMar w:top="851" w:right="851" w:bottom="851" w:left="1134" w:header="709" w:footer="709" w:gutter="0"/>
          <w:cols w:space="720"/>
        </w:sectPr>
      </w:pPr>
    </w:p>
    <w:p w:rsidR="0013120C" w:rsidRDefault="0013120C" w:rsidP="0013120C">
      <w:pPr>
        <w:rPr>
          <w:rFonts w:eastAsia="Calibri"/>
          <w:b/>
          <w:sz w:val="32"/>
          <w:szCs w:val="32"/>
        </w:rPr>
      </w:pPr>
      <w:r>
        <w:rPr>
          <w:rFonts w:eastAsia="Calibri"/>
          <w:b/>
          <w:sz w:val="32"/>
          <w:szCs w:val="32"/>
        </w:rPr>
        <w:t xml:space="preserve">3 курс </w:t>
      </w:r>
      <w:r>
        <w:rPr>
          <w:rFonts w:eastAsia="Calibri"/>
          <w:b/>
          <w:sz w:val="32"/>
          <w:szCs w:val="32"/>
        </w:rPr>
        <w:tab/>
        <w:t>гр. №6</w:t>
      </w:r>
    </w:p>
    <w:p w:rsidR="0013120C" w:rsidRDefault="0013120C" w:rsidP="0013120C">
      <w:pPr>
        <w:jc w:val="both"/>
        <w:rPr>
          <w:rFonts w:eastAsia="Calibri"/>
          <w:b/>
          <w:sz w:val="24"/>
          <w:szCs w:val="24"/>
        </w:rPr>
      </w:pPr>
      <w:r>
        <w:rPr>
          <w:rFonts w:eastAsia="Calibri"/>
          <w:b/>
          <w:color w:val="FF0000"/>
        </w:rPr>
        <w:t xml:space="preserve">Внимание! </w:t>
      </w:r>
      <w:r>
        <w:rPr>
          <w:rFonts w:eastAsia="Calibri"/>
          <w:b/>
        </w:rPr>
        <w:t xml:space="preserve">Задания необходимо сдать в электронном виде (на эл.почту </w:t>
      </w:r>
      <w:hyperlink r:id="rId13" w:history="1">
        <w:r>
          <w:rPr>
            <w:rStyle w:val="a3"/>
            <w:rFonts w:eastAsia="Calibri"/>
            <w:b/>
            <w:color w:val="0000FF"/>
            <w:lang w:val="en-US"/>
          </w:rPr>
          <w:t>harichevanata</w:t>
        </w:r>
        <w:r>
          <w:rPr>
            <w:rStyle w:val="a3"/>
            <w:rFonts w:eastAsia="Calibri"/>
            <w:b/>
            <w:color w:val="0000FF"/>
          </w:rPr>
          <w:t>75@</w:t>
        </w:r>
        <w:r>
          <w:rPr>
            <w:rStyle w:val="a3"/>
            <w:rFonts w:eastAsia="Calibri"/>
            <w:b/>
            <w:color w:val="0000FF"/>
            <w:lang w:val="en-US"/>
          </w:rPr>
          <w:t>yandex</w:t>
        </w:r>
        <w:r>
          <w:rPr>
            <w:rStyle w:val="a3"/>
            <w:rFonts w:eastAsia="Calibri"/>
            <w:b/>
            <w:color w:val="0000FF"/>
          </w:rPr>
          <w:t>.</w:t>
        </w:r>
        <w:r>
          <w:rPr>
            <w:rStyle w:val="a3"/>
            <w:rFonts w:eastAsia="Calibri"/>
            <w:b/>
            <w:color w:val="0000FF"/>
            <w:lang w:val="en-US"/>
          </w:rPr>
          <w:t>ru</w:t>
        </w:r>
      </w:hyperlink>
      <w:r>
        <w:rPr>
          <w:rFonts w:eastAsia="Calibri"/>
          <w:b/>
        </w:rPr>
        <w:t>).</w:t>
      </w:r>
    </w:p>
    <w:p w:rsidR="0013120C" w:rsidRDefault="0013120C" w:rsidP="0013120C">
      <w:pPr>
        <w:jc w:val="center"/>
        <w:rPr>
          <w:rFonts w:eastAsia="Calibri"/>
          <w:color w:val="FF0000"/>
          <w:sz w:val="40"/>
          <w:szCs w:val="40"/>
        </w:rPr>
      </w:pPr>
      <w:r>
        <w:rPr>
          <w:rFonts w:eastAsia="Calibri"/>
          <w:b/>
          <w:color w:val="FF0000"/>
          <w:sz w:val="40"/>
          <w:szCs w:val="40"/>
        </w:rPr>
        <w:t>История народных художественных промыслов в России</w:t>
      </w:r>
    </w:p>
    <w:p w:rsidR="0013120C" w:rsidRDefault="0013120C" w:rsidP="0013120C">
      <w:pPr>
        <w:shd w:val="clear" w:color="auto" w:fill="FFFFFF"/>
        <w:spacing w:before="240" w:after="60"/>
        <w:ind w:left="139"/>
        <w:contextualSpacing/>
        <w:jc w:val="both"/>
        <w:outlineLvl w:val="1"/>
        <w:rPr>
          <w:rStyle w:val="a3"/>
          <w:rFonts w:eastAsia="Times New Roman"/>
          <w:b/>
          <w:bCs/>
          <w:i/>
          <w:iCs/>
          <w:color w:val="auto"/>
          <w:sz w:val="24"/>
          <w:szCs w:val="24"/>
          <w:u w:val="none"/>
        </w:rPr>
      </w:pPr>
      <w:r>
        <w:rPr>
          <w:b/>
          <w:color w:val="333333"/>
        </w:rPr>
        <w:t>Интернет-ресурс:</w:t>
      </w:r>
    </w:p>
    <w:p w:rsidR="0013120C" w:rsidRDefault="00705100" w:rsidP="0013120C">
      <w:pPr>
        <w:shd w:val="clear" w:color="auto" w:fill="FFFFFF"/>
        <w:spacing w:line="360" w:lineRule="atLeast"/>
        <w:ind w:left="139" w:right="-30"/>
        <w:contextualSpacing/>
        <w:jc w:val="both"/>
        <w:outlineLvl w:val="1"/>
        <w:rPr>
          <w:rStyle w:val="a3"/>
          <w:bCs/>
          <w:color w:val="auto"/>
          <w:u w:val="none"/>
        </w:rPr>
      </w:pPr>
      <w:hyperlink r:id="rId14" w:tgtFrame="_blank" w:history="1">
        <w:r w:rsidR="0013120C">
          <w:rPr>
            <w:rStyle w:val="a3"/>
            <w:bCs/>
            <w:color w:val="auto"/>
            <w:u w:val="none"/>
          </w:rPr>
          <w:t>Бардина Р.А. Изделия</w:t>
        </w:r>
        <w:r w:rsidR="0013120C">
          <w:rPr>
            <w:rStyle w:val="a3"/>
            <w:color w:val="auto"/>
            <w:u w:val="none"/>
          </w:rPr>
          <w:t xml:space="preserve"> </w:t>
        </w:r>
        <w:r w:rsidR="0013120C">
          <w:rPr>
            <w:rStyle w:val="a3"/>
            <w:bCs/>
            <w:color w:val="auto"/>
            <w:u w:val="none"/>
          </w:rPr>
          <w:t>народных</w:t>
        </w:r>
        <w:r w:rsidR="0013120C">
          <w:rPr>
            <w:rStyle w:val="a3"/>
            <w:color w:val="auto"/>
            <w:u w:val="none"/>
          </w:rPr>
          <w:t xml:space="preserve"> </w:t>
        </w:r>
        <w:r w:rsidR="0013120C">
          <w:rPr>
            <w:rStyle w:val="a3"/>
            <w:bCs/>
            <w:color w:val="auto"/>
            <w:u w:val="none"/>
          </w:rPr>
          <w:t>художественных</w:t>
        </w:r>
        <w:r w:rsidR="0013120C">
          <w:rPr>
            <w:rStyle w:val="a3"/>
            <w:color w:val="auto"/>
            <w:u w:val="none"/>
          </w:rPr>
          <w:t xml:space="preserve"> </w:t>
        </w:r>
        <w:r w:rsidR="0013120C">
          <w:rPr>
            <w:rStyle w:val="a3"/>
            <w:bCs/>
            <w:color w:val="auto"/>
            <w:u w:val="none"/>
          </w:rPr>
          <w:t>промыслов</w:t>
        </w:r>
        <w:r w:rsidR="0013120C">
          <w:rPr>
            <w:rStyle w:val="a3"/>
            <w:color w:val="auto"/>
            <w:u w:val="none"/>
          </w:rPr>
          <w:t>...</w:t>
        </w:r>
      </w:hyperlink>
    </w:p>
    <w:p w:rsidR="0013120C" w:rsidRDefault="00705100" w:rsidP="0013120C">
      <w:pPr>
        <w:ind w:left="139" w:firstLine="851"/>
        <w:jc w:val="both"/>
        <w:rPr>
          <w:b/>
          <w:i/>
          <w:iCs/>
        </w:rPr>
      </w:pPr>
      <w:hyperlink r:id="rId15" w:history="1">
        <w:r w:rsidR="0013120C">
          <w:rPr>
            <w:rStyle w:val="a3"/>
            <w:b/>
            <w:bCs/>
            <w:i/>
            <w:iCs/>
            <w:color w:val="0000FF"/>
          </w:rPr>
          <w:t>http://www.bibliotekar.ru/7-suveniry/</w:t>
        </w:r>
      </w:hyperlink>
    </w:p>
    <w:p w:rsidR="0013120C" w:rsidRDefault="0013120C" w:rsidP="0013120C">
      <w:pPr>
        <w:rPr>
          <w:rFonts w:eastAsia="Calibri"/>
          <w:b/>
          <w:i/>
          <w:sz w:val="28"/>
          <w:szCs w:val="28"/>
          <w:u w:val="single"/>
        </w:rPr>
      </w:pPr>
      <w:r>
        <w:rPr>
          <w:rFonts w:eastAsia="Calibri"/>
          <w:b/>
          <w:i/>
          <w:sz w:val="28"/>
          <w:szCs w:val="28"/>
          <w:u w:val="single"/>
        </w:rPr>
        <w:t xml:space="preserve">Задание </w:t>
      </w:r>
    </w:p>
    <w:p w:rsidR="0013120C" w:rsidRDefault="0013120C" w:rsidP="0013120C">
      <w:pPr>
        <w:shd w:val="clear" w:color="auto" w:fill="FFFFFF"/>
        <w:spacing w:line="255" w:lineRule="atLeast"/>
        <w:jc w:val="both"/>
        <w:textAlignment w:val="top"/>
        <w:rPr>
          <w:rFonts w:eastAsia="Times New Roman"/>
          <w:bCs/>
          <w:i/>
          <w:iCs/>
          <w:sz w:val="28"/>
          <w:szCs w:val="28"/>
        </w:rPr>
      </w:pPr>
      <w:r>
        <w:rPr>
          <w:bCs/>
          <w:i/>
          <w:iCs/>
          <w:sz w:val="28"/>
          <w:szCs w:val="28"/>
        </w:rPr>
        <w:t>Изучить материал по теме «Узорное ткачество» пройдя по ссылкам</w:t>
      </w:r>
    </w:p>
    <w:p w:rsidR="0013120C" w:rsidRDefault="00705100" w:rsidP="0013120C">
      <w:pPr>
        <w:shd w:val="clear" w:color="auto" w:fill="FFFFFF"/>
        <w:spacing w:line="255" w:lineRule="atLeast"/>
        <w:textAlignment w:val="top"/>
        <w:rPr>
          <w:color w:val="000000"/>
          <w:sz w:val="20"/>
          <w:szCs w:val="20"/>
          <w:shd w:val="clear" w:color="auto" w:fill="FFFFFF"/>
        </w:rPr>
      </w:pPr>
      <w:hyperlink r:id="rId16" w:history="1">
        <w:r w:rsidR="0013120C">
          <w:rPr>
            <w:rStyle w:val="a3"/>
            <w:rFonts w:ascii="Helvetica" w:hAnsi="Helvetica"/>
            <w:sz w:val="20"/>
            <w:szCs w:val="20"/>
            <w:shd w:val="clear" w:color="auto" w:fill="FFFFFF"/>
          </w:rPr>
          <w:t>https://yandex.ru/video/preview/638228378063150229</w:t>
        </w:r>
      </w:hyperlink>
    </w:p>
    <w:p w:rsidR="0013120C" w:rsidRDefault="00705100" w:rsidP="0013120C">
      <w:pPr>
        <w:shd w:val="clear" w:color="auto" w:fill="FFFFFF"/>
        <w:spacing w:line="255" w:lineRule="atLeast"/>
        <w:textAlignment w:val="top"/>
        <w:rPr>
          <w:color w:val="000000"/>
          <w:sz w:val="20"/>
          <w:szCs w:val="20"/>
          <w:shd w:val="clear" w:color="auto" w:fill="FFFFFF"/>
        </w:rPr>
      </w:pPr>
      <w:hyperlink r:id="rId17" w:history="1">
        <w:r w:rsidR="0013120C">
          <w:rPr>
            <w:rStyle w:val="a3"/>
            <w:rFonts w:ascii="Helvetica" w:hAnsi="Helvetica"/>
            <w:sz w:val="20"/>
            <w:szCs w:val="20"/>
            <w:shd w:val="clear" w:color="auto" w:fill="FFFFFF"/>
          </w:rPr>
          <w:t>https://yandex.ru/video/preview/2542418172170712448</w:t>
        </w:r>
      </w:hyperlink>
    </w:p>
    <w:p w:rsidR="0013120C" w:rsidRDefault="0013120C" w:rsidP="0013120C">
      <w:pPr>
        <w:shd w:val="clear" w:color="auto" w:fill="FFFFFF"/>
        <w:spacing w:line="255" w:lineRule="atLeast"/>
        <w:textAlignment w:val="top"/>
        <w:rPr>
          <w:rFonts w:ascii="Times New Roman" w:hAnsi="Times New Roman"/>
          <w:b/>
          <w:bCs/>
          <w:iCs/>
          <w:sz w:val="28"/>
          <w:szCs w:val="28"/>
        </w:rPr>
      </w:pPr>
      <w:r>
        <w:rPr>
          <w:b/>
          <w:bCs/>
          <w:iCs/>
          <w:sz w:val="28"/>
          <w:szCs w:val="28"/>
        </w:rPr>
        <w:t>Ответить на вопросы письменно в тетрадь</w:t>
      </w:r>
    </w:p>
    <w:p w:rsidR="0013120C" w:rsidRDefault="0013120C" w:rsidP="0013120C">
      <w:pPr>
        <w:pStyle w:val="a4"/>
        <w:numPr>
          <w:ilvl w:val="0"/>
          <w:numId w:val="3"/>
        </w:numPr>
        <w:shd w:val="clear" w:color="auto" w:fill="FFFFFF"/>
        <w:spacing w:line="255" w:lineRule="atLeast"/>
        <w:textAlignment w:val="top"/>
        <w:rPr>
          <w:rFonts w:eastAsia="Calibri"/>
          <w:sz w:val="28"/>
          <w:szCs w:val="28"/>
        </w:rPr>
      </w:pPr>
      <w:r>
        <w:rPr>
          <w:rFonts w:eastAsia="Calibri"/>
          <w:sz w:val="28"/>
          <w:szCs w:val="28"/>
        </w:rPr>
        <w:t xml:space="preserve">Опишите кратко возникновение промыслов </w:t>
      </w:r>
      <w:r>
        <w:rPr>
          <w:bCs/>
          <w:iCs/>
          <w:sz w:val="28"/>
          <w:szCs w:val="28"/>
        </w:rPr>
        <w:t>«Узорное ткачество».</w:t>
      </w:r>
    </w:p>
    <w:p w:rsidR="0013120C" w:rsidRDefault="0013120C" w:rsidP="0013120C">
      <w:pPr>
        <w:pStyle w:val="a4"/>
        <w:numPr>
          <w:ilvl w:val="0"/>
          <w:numId w:val="3"/>
        </w:numPr>
        <w:shd w:val="clear" w:color="auto" w:fill="FFFFFF"/>
        <w:spacing w:line="255" w:lineRule="atLeast"/>
        <w:textAlignment w:val="top"/>
        <w:rPr>
          <w:rFonts w:eastAsia="Calibri"/>
          <w:sz w:val="28"/>
          <w:szCs w:val="28"/>
        </w:rPr>
      </w:pPr>
      <w:r>
        <w:rPr>
          <w:bCs/>
          <w:iCs/>
          <w:sz w:val="28"/>
          <w:szCs w:val="28"/>
        </w:rPr>
        <w:t>Что является сырьем для производства изделий узорного ткачества?</w:t>
      </w:r>
    </w:p>
    <w:p w:rsidR="0013120C" w:rsidRDefault="0013120C" w:rsidP="0013120C">
      <w:pPr>
        <w:pStyle w:val="a4"/>
        <w:numPr>
          <w:ilvl w:val="0"/>
          <w:numId w:val="3"/>
        </w:numPr>
        <w:shd w:val="clear" w:color="auto" w:fill="FFFFFF"/>
        <w:spacing w:line="255" w:lineRule="atLeast"/>
        <w:textAlignment w:val="top"/>
        <w:rPr>
          <w:rFonts w:eastAsia="Calibri"/>
          <w:sz w:val="28"/>
          <w:szCs w:val="28"/>
        </w:rPr>
      </w:pPr>
      <w:r>
        <w:rPr>
          <w:bCs/>
          <w:iCs/>
          <w:sz w:val="28"/>
          <w:szCs w:val="28"/>
        </w:rPr>
        <w:t>Как производят изделия узорного ткачества?</w:t>
      </w:r>
    </w:p>
    <w:p w:rsidR="0013120C" w:rsidRDefault="0013120C" w:rsidP="0013120C">
      <w:pPr>
        <w:pStyle w:val="a4"/>
        <w:numPr>
          <w:ilvl w:val="0"/>
          <w:numId w:val="3"/>
        </w:numPr>
        <w:shd w:val="clear" w:color="auto" w:fill="FFFFFF"/>
        <w:spacing w:line="255" w:lineRule="atLeast"/>
        <w:textAlignment w:val="top"/>
        <w:rPr>
          <w:rFonts w:eastAsia="Calibri"/>
          <w:sz w:val="28"/>
          <w:szCs w:val="28"/>
        </w:rPr>
      </w:pPr>
      <w:r>
        <w:rPr>
          <w:bCs/>
          <w:iCs/>
          <w:sz w:val="28"/>
          <w:szCs w:val="28"/>
        </w:rPr>
        <w:t>Какая  техника ткачества применяется?</w:t>
      </w:r>
    </w:p>
    <w:p w:rsidR="0013120C" w:rsidRDefault="0013120C" w:rsidP="0013120C">
      <w:pPr>
        <w:pStyle w:val="a4"/>
        <w:numPr>
          <w:ilvl w:val="0"/>
          <w:numId w:val="3"/>
        </w:numPr>
        <w:shd w:val="clear" w:color="auto" w:fill="FFFFFF"/>
        <w:spacing w:line="255" w:lineRule="atLeast"/>
        <w:textAlignment w:val="top"/>
        <w:rPr>
          <w:rFonts w:eastAsia="Calibri"/>
          <w:sz w:val="28"/>
          <w:szCs w:val="28"/>
        </w:rPr>
      </w:pPr>
      <w:r>
        <w:rPr>
          <w:bCs/>
          <w:iCs/>
          <w:sz w:val="28"/>
          <w:szCs w:val="28"/>
        </w:rPr>
        <w:t>Как  классифицируются изделия узорного ткачества?</w:t>
      </w:r>
    </w:p>
    <w:p w:rsidR="0013120C" w:rsidRDefault="0013120C" w:rsidP="0013120C">
      <w:pPr>
        <w:shd w:val="clear" w:color="auto" w:fill="FFFFFF"/>
        <w:spacing w:line="255" w:lineRule="atLeast"/>
        <w:jc w:val="center"/>
        <w:textAlignment w:val="top"/>
        <w:rPr>
          <w:rFonts w:eastAsia="Calibri"/>
          <w:color w:val="FF0000"/>
          <w:sz w:val="40"/>
          <w:szCs w:val="40"/>
        </w:rPr>
      </w:pPr>
      <w:r>
        <w:rPr>
          <w:rFonts w:eastAsia="Calibri"/>
          <w:b/>
          <w:color w:val="FF0000"/>
          <w:sz w:val="40"/>
          <w:szCs w:val="40"/>
        </w:rPr>
        <w:t>Правовое обеспечение профессиональной и предпринимательской деятельности</w:t>
      </w:r>
    </w:p>
    <w:p w:rsidR="0013120C" w:rsidRDefault="0013120C" w:rsidP="0013120C">
      <w:pPr>
        <w:jc w:val="both"/>
        <w:rPr>
          <w:rFonts w:eastAsia="Calibri"/>
          <w:b/>
          <w:sz w:val="24"/>
          <w:szCs w:val="24"/>
        </w:rPr>
      </w:pPr>
      <w:r>
        <w:rPr>
          <w:rFonts w:eastAsia="Calibri"/>
          <w:b/>
          <w:color w:val="FF0000"/>
        </w:rPr>
        <w:t xml:space="preserve">Внимание! </w:t>
      </w:r>
      <w:r>
        <w:rPr>
          <w:rFonts w:eastAsia="Calibri"/>
          <w:b/>
        </w:rPr>
        <w:t xml:space="preserve">Задания необходимо сдать в электронном виде (на эл.почту </w:t>
      </w:r>
      <w:hyperlink r:id="rId18" w:history="1">
        <w:r>
          <w:rPr>
            <w:rStyle w:val="a3"/>
            <w:rFonts w:eastAsia="Calibri"/>
            <w:b/>
            <w:color w:val="0000FF"/>
            <w:lang w:val="en-US"/>
          </w:rPr>
          <w:t>harichevanata</w:t>
        </w:r>
        <w:r>
          <w:rPr>
            <w:rStyle w:val="a3"/>
            <w:rFonts w:eastAsia="Calibri"/>
            <w:b/>
            <w:color w:val="0000FF"/>
          </w:rPr>
          <w:t>75@</w:t>
        </w:r>
        <w:r>
          <w:rPr>
            <w:rStyle w:val="a3"/>
            <w:rFonts w:eastAsia="Calibri"/>
            <w:b/>
            <w:color w:val="0000FF"/>
            <w:lang w:val="en-US"/>
          </w:rPr>
          <w:t>yandex</w:t>
        </w:r>
        <w:r>
          <w:rPr>
            <w:rStyle w:val="a3"/>
            <w:rFonts w:eastAsia="Calibri"/>
            <w:b/>
            <w:color w:val="0000FF"/>
          </w:rPr>
          <w:t>.</w:t>
        </w:r>
        <w:r>
          <w:rPr>
            <w:rStyle w:val="a3"/>
            <w:rFonts w:eastAsia="Calibri"/>
            <w:b/>
            <w:color w:val="0000FF"/>
            <w:lang w:val="en-US"/>
          </w:rPr>
          <w:t>ru</w:t>
        </w:r>
      </w:hyperlink>
      <w:r>
        <w:rPr>
          <w:rFonts w:eastAsia="Calibri"/>
          <w:b/>
        </w:rPr>
        <w:t>).</w:t>
      </w:r>
    </w:p>
    <w:p w:rsidR="0013120C" w:rsidRDefault="0013120C" w:rsidP="0013120C">
      <w:pPr>
        <w:shd w:val="clear" w:color="auto" w:fill="FFFFFF"/>
        <w:jc w:val="both"/>
        <w:textAlignment w:val="top"/>
        <w:rPr>
          <w:rFonts w:eastAsia="Calibri"/>
        </w:rPr>
      </w:pPr>
      <w:r>
        <w:rPr>
          <w:rFonts w:eastAsia="Calibri"/>
        </w:rPr>
        <w:t>Учебник Правовое обеспечение профессиональной и предпринимательской деятельности</w:t>
      </w:r>
    </w:p>
    <w:p w:rsidR="0013120C" w:rsidRDefault="0013120C" w:rsidP="0013120C">
      <w:pPr>
        <w:shd w:val="clear" w:color="auto" w:fill="FFFFFF"/>
        <w:jc w:val="both"/>
        <w:textAlignment w:val="top"/>
        <w:rPr>
          <w:rFonts w:ascii="Arial" w:eastAsia="Times New Roman" w:hAnsi="Arial" w:cs="Arial"/>
          <w:sz w:val="27"/>
          <w:szCs w:val="27"/>
        </w:rPr>
      </w:pPr>
      <w:r>
        <w:t>Федорянич О.И</w:t>
      </w:r>
      <w:r>
        <w:rPr>
          <w:rFonts w:ascii="Arial" w:hAnsi="Arial" w:cs="Arial"/>
          <w:sz w:val="27"/>
          <w:szCs w:val="27"/>
        </w:rPr>
        <w:t>.</w:t>
      </w:r>
    </w:p>
    <w:p w:rsidR="0013120C" w:rsidRDefault="0013120C" w:rsidP="0013120C">
      <w:pPr>
        <w:shd w:val="clear" w:color="auto" w:fill="FFFFFF"/>
        <w:spacing w:line="255" w:lineRule="atLeast"/>
        <w:textAlignment w:val="top"/>
        <w:rPr>
          <w:rFonts w:ascii="Times New Roman" w:hAnsi="Times New Roman" w:cs="Times New Roman"/>
          <w:b/>
          <w:i/>
          <w:sz w:val="28"/>
          <w:szCs w:val="28"/>
          <w:u w:val="single"/>
        </w:rPr>
      </w:pPr>
      <w:r>
        <w:rPr>
          <w:b/>
          <w:i/>
          <w:sz w:val="28"/>
          <w:szCs w:val="28"/>
          <w:u w:val="single"/>
        </w:rPr>
        <w:t>Задание</w:t>
      </w:r>
    </w:p>
    <w:p w:rsidR="0013120C" w:rsidRDefault="0013120C" w:rsidP="0013120C">
      <w:pPr>
        <w:shd w:val="clear" w:color="auto" w:fill="FFFFFF"/>
        <w:spacing w:line="255" w:lineRule="atLeast"/>
        <w:textAlignment w:val="top"/>
        <w:rPr>
          <w:sz w:val="28"/>
          <w:szCs w:val="28"/>
        </w:rPr>
      </w:pPr>
      <w:r>
        <w:rPr>
          <w:b/>
          <w:sz w:val="28"/>
          <w:szCs w:val="28"/>
        </w:rPr>
        <w:t>Интернет-ресурс:</w:t>
      </w:r>
    </w:p>
    <w:p w:rsidR="0013120C" w:rsidRDefault="00705100" w:rsidP="0013120C">
      <w:pPr>
        <w:shd w:val="clear" w:color="auto" w:fill="FFFFFF"/>
        <w:spacing w:line="255" w:lineRule="atLeast"/>
        <w:textAlignment w:val="top"/>
        <w:rPr>
          <w:b/>
          <w:i/>
          <w:sz w:val="28"/>
          <w:szCs w:val="28"/>
        </w:rPr>
      </w:pPr>
      <w:hyperlink r:id="rId19" w:history="1">
        <w:r w:rsidR="0013120C">
          <w:rPr>
            <w:rStyle w:val="a3"/>
            <w:b/>
            <w:i/>
            <w:color w:val="0000FF"/>
            <w:sz w:val="28"/>
            <w:szCs w:val="28"/>
            <w:lang w:val="en-US"/>
          </w:rPr>
          <w:t>https</w:t>
        </w:r>
        <w:r w:rsidR="0013120C">
          <w:rPr>
            <w:rStyle w:val="a3"/>
            <w:b/>
            <w:i/>
            <w:color w:val="0000FF"/>
            <w:sz w:val="28"/>
            <w:szCs w:val="28"/>
          </w:rPr>
          <w:t>://</w:t>
        </w:r>
        <w:r w:rsidR="0013120C">
          <w:rPr>
            <w:rStyle w:val="a3"/>
            <w:b/>
            <w:i/>
            <w:color w:val="0000FF"/>
            <w:sz w:val="28"/>
            <w:szCs w:val="28"/>
            <w:lang w:val="en-US"/>
          </w:rPr>
          <w:t>docviewer</w:t>
        </w:r>
        <w:r w:rsidR="0013120C">
          <w:rPr>
            <w:rStyle w:val="a3"/>
            <w:b/>
            <w:i/>
            <w:color w:val="0000FF"/>
            <w:sz w:val="28"/>
            <w:szCs w:val="28"/>
          </w:rPr>
          <w:t>.</w:t>
        </w:r>
        <w:r w:rsidR="0013120C">
          <w:rPr>
            <w:rStyle w:val="a3"/>
            <w:b/>
            <w:i/>
            <w:color w:val="0000FF"/>
            <w:sz w:val="28"/>
            <w:szCs w:val="28"/>
            <w:lang w:val="en-US"/>
          </w:rPr>
          <w:t>yandex</w:t>
        </w:r>
        <w:r w:rsidR="0013120C">
          <w:rPr>
            <w:rStyle w:val="a3"/>
            <w:b/>
            <w:i/>
            <w:color w:val="0000FF"/>
            <w:sz w:val="28"/>
            <w:szCs w:val="28"/>
          </w:rPr>
          <w:t>.</w:t>
        </w:r>
        <w:r w:rsidR="0013120C">
          <w:rPr>
            <w:rStyle w:val="a3"/>
            <w:b/>
            <w:i/>
            <w:color w:val="0000FF"/>
            <w:sz w:val="28"/>
            <w:szCs w:val="28"/>
            <w:lang w:val="en-US"/>
          </w:rPr>
          <w:t>ru</w:t>
        </w:r>
      </w:hyperlink>
    </w:p>
    <w:p w:rsidR="0013120C" w:rsidRDefault="0013120C" w:rsidP="0013120C">
      <w:pPr>
        <w:numPr>
          <w:ilvl w:val="0"/>
          <w:numId w:val="4"/>
        </w:numPr>
        <w:shd w:val="clear" w:color="auto" w:fill="FFFFFF"/>
        <w:spacing w:before="240" w:after="60"/>
        <w:ind w:left="706"/>
        <w:contextualSpacing/>
        <w:outlineLvl w:val="1"/>
        <w:rPr>
          <w:bCs/>
          <w:i/>
          <w:iCs/>
          <w:sz w:val="28"/>
          <w:szCs w:val="28"/>
        </w:rPr>
      </w:pPr>
      <w:r>
        <w:rPr>
          <w:bCs/>
          <w:i/>
          <w:iCs/>
          <w:sz w:val="28"/>
          <w:szCs w:val="28"/>
        </w:rPr>
        <w:t>Изучить материал по теме «Коллективный договор: понятие, содержание, порядок разработки»</w:t>
      </w:r>
    </w:p>
    <w:p w:rsidR="0013120C" w:rsidRDefault="0013120C" w:rsidP="0013120C">
      <w:pPr>
        <w:numPr>
          <w:ilvl w:val="0"/>
          <w:numId w:val="4"/>
        </w:numPr>
        <w:shd w:val="clear" w:color="auto" w:fill="FFFFFF"/>
        <w:spacing w:before="240" w:after="60"/>
        <w:ind w:left="706"/>
        <w:contextualSpacing/>
        <w:outlineLvl w:val="1"/>
        <w:rPr>
          <w:bCs/>
          <w:i/>
          <w:iCs/>
          <w:sz w:val="28"/>
          <w:szCs w:val="28"/>
        </w:rPr>
      </w:pPr>
      <w:r>
        <w:rPr>
          <w:bCs/>
          <w:i/>
          <w:iCs/>
          <w:sz w:val="28"/>
          <w:szCs w:val="28"/>
        </w:rPr>
        <w:t>Кратко составить конспект в тетрадь по теме «Коллективный договор: понятие, содержание, порядок разработки»</w:t>
      </w:r>
    </w:p>
    <w:p w:rsidR="0013120C" w:rsidRDefault="0013120C" w:rsidP="0013120C">
      <w:pPr>
        <w:shd w:val="clear" w:color="auto" w:fill="FFFFFF"/>
        <w:jc w:val="both"/>
        <w:rPr>
          <w:rFonts w:ascii="Open Sans" w:hAnsi="Open Sans" w:cs="Open Sans"/>
          <w:color w:val="181818"/>
          <w:sz w:val="21"/>
          <w:szCs w:val="21"/>
        </w:rPr>
      </w:pPr>
      <w:r>
        <w:rPr>
          <w:b/>
          <w:bCs/>
          <w:color w:val="181818"/>
          <w:sz w:val="28"/>
          <w:szCs w:val="28"/>
        </w:rPr>
        <w:t>ТК РФ Статья 40. Коллективный договор</w:t>
      </w:r>
    </w:p>
    <w:p w:rsidR="0013120C" w:rsidRDefault="0013120C" w:rsidP="0013120C">
      <w:pPr>
        <w:shd w:val="clear" w:color="auto" w:fill="FFFFFF"/>
        <w:jc w:val="both"/>
        <w:rPr>
          <w:rFonts w:ascii="Open Sans" w:hAnsi="Open Sans" w:cs="Open Sans"/>
          <w:color w:val="181818"/>
          <w:sz w:val="21"/>
          <w:szCs w:val="21"/>
        </w:rPr>
      </w:pPr>
      <w:r>
        <w:rPr>
          <w:b/>
          <w:color w:val="181818"/>
          <w:sz w:val="28"/>
          <w:szCs w:val="28"/>
        </w:rPr>
        <w:t>Коллективный договор</w:t>
      </w:r>
      <w:r>
        <w:rPr>
          <w:color w:val="181818"/>
          <w:sz w:val="28"/>
          <w:szCs w:val="28"/>
        </w:rPr>
        <w:t xml:space="preserve"> - правовой акт, регулирующий социально-трудовые отношения в организации или у индивидуального предпринимателя и заключаемый работниками и работодателем в лице их представителей.</w:t>
      </w:r>
    </w:p>
    <w:p w:rsidR="0013120C" w:rsidRDefault="0013120C" w:rsidP="0013120C">
      <w:pPr>
        <w:shd w:val="clear" w:color="auto" w:fill="FFFFFF"/>
        <w:jc w:val="both"/>
        <w:rPr>
          <w:rFonts w:ascii="Open Sans" w:hAnsi="Open Sans" w:cs="Open Sans"/>
          <w:color w:val="181818"/>
          <w:sz w:val="21"/>
          <w:szCs w:val="21"/>
        </w:rPr>
      </w:pPr>
      <w:r>
        <w:rPr>
          <w:color w:val="181818"/>
          <w:sz w:val="28"/>
          <w:szCs w:val="28"/>
        </w:rPr>
        <w:t>Коллективный договор может заключаться в организации в целом, в ее филиалах, представительствах и иных обособленных структурных подразделениях.</w:t>
      </w:r>
    </w:p>
    <w:p w:rsidR="0013120C" w:rsidRDefault="0013120C" w:rsidP="0013120C">
      <w:pPr>
        <w:shd w:val="clear" w:color="auto" w:fill="FFFFFF"/>
        <w:jc w:val="both"/>
        <w:rPr>
          <w:rFonts w:ascii="Open Sans" w:hAnsi="Open Sans" w:cs="Open Sans"/>
          <w:color w:val="181818"/>
          <w:sz w:val="21"/>
          <w:szCs w:val="21"/>
        </w:rPr>
      </w:pPr>
    </w:p>
    <w:p w:rsidR="0013120C" w:rsidRDefault="0013120C" w:rsidP="0013120C">
      <w:pPr>
        <w:shd w:val="clear" w:color="auto" w:fill="FFFFFF"/>
        <w:jc w:val="both"/>
        <w:rPr>
          <w:rFonts w:ascii="Open Sans" w:hAnsi="Open Sans" w:cs="Open Sans"/>
          <w:color w:val="181818"/>
          <w:sz w:val="21"/>
          <w:szCs w:val="21"/>
        </w:rPr>
      </w:pPr>
      <w:r>
        <w:rPr>
          <w:b/>
          <w:bCs/>
          <w:color w:val="181818"/>
          <w:sz w:val="28"/>
          <w:szCs w:val="28"/>
        </w:rPr>
        <w:t>ТК РФ Статья 41. Содержание и структура коллективного договора</w:t>
      </w:r>
    </w:p>
    <w:p w:rsidR="0013120C" w:rsidRDefault="0013120C" w:rsidP="0013120C">
      <w:pPr>
        <w:shd w:val="clear" w:color="auto" w:fill="FFFFFF"/>
        <w:jc w:val="both"/>
        <w:rPr>
          <w:rFonts w:ascii="Open Sans" w:hAnsi="Open Sans" w:cs="Open Sans"/>
          <w:color w:val="181818"/>
          <w:sz w:val="21"/>
          <w:szCs w:val="21"/>
        </w:rPr>
      </w:pPr>
      <w:r>
        <w:rPr>
          <w:color w:val="181818"/>
          <w:sz w:val="28"/>
          <w:szCs w:val="28"/>
        </w:rPr>
        <w:t>Содержание и структура коллективного договора определяются сторонами.</w:t>
      </w:r>
    </w:p>
    <w:p w:rsidR="0013120C" w:rsidRDefault="0013120C" w:rsidP="0013120C">
      <w:pPr>
        <w:shd w:val="clear" w:color="auto" w:fill="FFFFFF"/>
        <w:jc w:val="both"/>
        <w:rPr>
          <w:rFonts w:ascii="Open Sans" w:hAnsi="Open Sans" w:cs="Open Sans"/>
          <w:color w:val="181818"/>
          <w:sz w:val="21"/>
          <w:szCs w:val="21"/>
        </w:rPr>
      </w:pPr>
      <w:r>
        <w:rPr>
          <w:color w:val="181818"/>
          <w:sz w:val="28"/>
          <w:szCs w:val="28"/>
        </w:rPr>
        <w:t>В коллективный договор могут включаться обязательства работников и работодателя по следующим вопросам:</w:t>
      </w:r>
      <w:r>
        <w:rPr>
          <w:rFonts w:ascii="Open Sans" w:hAnsi="Open Sans" w:cs="Open Sans"/>
          <w:color w:val="181818"/>
          <w:sz w:val="21"/>
          <w:szCs w:val="21"/>
        </w:rPr>
        <w:t xml:space="preserve"> </w:t>
      </w:r>
      <w:r>
        <w:rPr>
          <w:color w:val="181818"/>
          <w:sz w:val="28"/>
          <w:szCs w:val="28"/>
        </w:rPr>
        <w:t>формы, системы и размеры оплаты труда;</w:t>
      </w:r>
    </w:p>
    <w:p w:rsidR="0013120C" w:rsidRDefault="0013120C" w:rsidP="0013120C">
      <w:pPr>
        <w:shd w:val="clear" w:color="auto" w:fill="FFFFFF"/>
        <w:jc w:val="both"/>
        <w:rPr>
          <w:rFonts w:ascii="Open Sans" w:hAnsi="Open Sans" w:cs="Open Sans"/>
          <w:color w:val="181818"/>
          <w:sz w:val="21"/>
          <w:szCs w:val="21"/>
        </w:rPr>
      </w:pPr>
      <w:r>
        <w:rPr>
          <w:color w:val="181818"/>
          <w:sz w:val="28"/>
          <w:szCs w:val="28"/>
        </w:rPr>
        <w:t>выплата пособий, компенсаций;</w:t>
      </w:r>
    </w:p>
    <w:p w:rsidR="0013120C" w:rsidRDefault="0013120C" w:rsidP="0013120C">
      <w:pPr>
        <w:shd w:val="clear" w:color="auto" w:fill="FFFFFF"/>
        <w:jc w:val="both"/>
        <w:rPr>
          <w:rFonts w:ascii="Open Sans" w:hAnsi="Open Sans" w:cs="Open Sans"/>
          <w:color w:val="181818"/>
          <w:sz w:val="21"/>
          <w:szCs w:val="21"/>
        </w:rPr>
      </w:pPr>
      <w:r>
        <w:rPr>
          <w:color w:val="181818"/>
          <w:sz w:val="28"/>
          <w:szCs w:val="28"/>
        </w:rPr>
        <w:t>механизм регулирования оплаты труда с учетом роста цен, уровня инфляции, выполнения показателей, определенных коллективным договором;</w:t>
      </w:r>
    </w:p>
    <w:p w:rsidR="0013120C" w:rsidRDefault="0013120C" w:rsidP="0013120C">
      <w:pPr>
        <w:shd w:val="clear" w:color="auto" w:fill="FFFFFF"/>
        <w:jc w:val="both"/>
        <w:rPr>
          <w:rFonts w:ascii="Open Sans" w:hAnsi="Open Sans" w:cs="Open Sans"/>
          <w:color w:val="181818"/>
          <w:sz w:val="21"/>
          <w:szCs w:val="21"/>
        </w:rPr>
      </w:pPr>
      <w:r>
        <w:rPr>
          <w:color w:val="181818"/>
          <w:sz w:val="28"/>
          <w:szCs w:val="28"/>
        </w:rPr>
        <w:t>занятость, переобучение, условия высвобождения работников;</w:t>
      </w:r>
    </w:p>
    <w:p w:rsidR="0013120C" w:rsidRDefault="0013120C" w:rsidP="0013120C">
      <w:pPr>
        <w:shd w:val="clear" w:color="auto" w:fill="FFFFFF"/>
        <w:jc w:val="both"/>
        <w:rPr>
          <w:rFonts w:ascii="Open Sans" w:hAnsi="Open Sans" w:cs="Open Sans"/>
          <w:color w:val="181818"/>
          <w:sz w:val="21"/>
          <w:szCs w:val="21"/>
        </w:rPr>
      </w:pPr>
      <w:r>
        <w:rPr>
          <w:color w:val="181818"/>
          <w:sz w:val="28"/>
          <w:szCs w:val="28"/>
        </w:rPr>
        <w:t>рабочее время и время отдыха, включая вопросы предоставления и продолжительности отпусков;</w:t>
      </w:r>
    </w:p>
    <w:p w:rsidR="0013120C" w:rsidRDefault="0013120C" w:rsidP="0013120C">
      <w:pPr>
        <w:shd w:val="clear" w:color="auto" w:fill="FFFFFF"/>
        <w:jc w:val="both"/>
        <w:rPr>
          <w:rFonts w:ascii="Open Sans" w:hAnsi="Open Sans" w:cs="Open Sans"/>
          <w:color w:val="181818"/>
          <w:sz w:val="21"/>
          <w:szCs w:val="21"/>
        </w:rPr>
      </w:pPr>
      <w:r>
        <w:rPr>
          <w:color w:val="181818"/>
          <w:sz w:val="28"/>
          <w:szCs w:val="28"/>
        </w:rPr>
        <w:t>улучшение условий и охраны труда работников, в том числе женщин и молодежи;</w:t>
      </w:r>
    </w:p>
    <w:p w:rsidR="0013120C" w:rsidRDefault="0013120C" w:rsidP="0013120C">
      <w:pPr>
        <w:shd w:val="clear" w:color="auto" w:fill="FFFFFF"/>
        <w:jc w:val="both"/>
        <w:rPr>
          <w:rFonts w:ascii="Open Sans" w:hAnsi="Open Sans" w:cs="Open Sans"/>
          <w:color w:val="181818"/>
          <w:sz w:val="21"/>
          <w:szCs w:val="21"/>
        </w:rPr>
      </w:pPr>
      <w:r>
        <w:rPr>
          <w:color w:val="181818"/>
          <w:sz w:val="28"/>
          <w:szCs w:val="28"/>
        </w:rPr>
        <w:t>соблюдение интересов работников при приватизации государственного и муниципального имущества;</w:t>
      </w:r>
    </w:p>
    <w:p w:rsidR="0013120C" w:rsidRDefault="0013120C" w:rsidP="0013120C">
      <w:pPr>
        <w:shd w:val="clear" w:color="auto" w:fill="FFFFFF"/>
        <w:jc w:val="both"/>
        <w:rPr>
          <w:rFonts w:ascii="Open Sans" w:hAnsi="Open Sans" w:cs="Open Sans"/>
          <w:color w:val="181818"/>
          <w:sz w:val="21"/>
          <w:szCs w:val="21"/>
        </w:rPr>
      </w:pPr>
      <w:r>
        <w:rPr>
          <w:color w:val="181818"/>
          <w:sz w:val="28"/>
          <w:szCs w:val="28"/>
        </w:rPr>
        <w:t>экологическая безопасность и охрана здоровья работников на производстве;</w:t>
      </w:r>
    </w:p>
    <w:p w:rsidR="0013120C" w:rsidRDefault="0013120C" w:rsidP="0013120C">
      <w:pPr>
        <w:shd w:val="clear" w:color="auto" w:fill="FFFFFF"/>
        <w:jc w:val="both"/>
        <w:rPr>
          <w:rFonts w:ascii="Open Sans" w:hAnsi="Open Sans" w:cs="Open Sans"/>
          <w:color w:val="181818"/>
          <w:sz w:val="21"/>
          <w:szCs w:val="21"/>
        </w:rPr>
      </w:pPr>
      <w:r>
        <w:rPr>
          <w:color w:val="181818"/>
          <w:sz w:val="28"/>
          <w:szCs w:val="28"/>
        </w:rPr>
        <w:t>гарантии и льготы работникам, совмещающим работу с обучением;</w:t>
      </w:r>
    </w:p>
    <w:p w:rsidR="0013120C" w:rsidRDefault="0013120C" w:rsidP="0013120C">
      <w:pPr>
        <w:shd w:val="clear" w:color="auto" w:fill="FFFFFF"/>
        <w:jc w:val="both"/>
        <w:rPr>
          <w:rFonts w:ascii="Open Sans" w:hAnsi="Open Sans" w:cs="Open Sans"/>
          <w:color w:val="181818"/>
          <w:sz w:val="21"/>
          <w:szCs w:val="21"/>
        </w:rPr>
      </w:pPr>
      <w:r>
        <w:rPr>
          <w:color w:val="181818"/>
          <w:sz w:val="28"/>
          <w:szCs w:val="28"/>
        </w:rPr>
        <w:t>оздоровление и отдых работников и членов их семей;</w:t>
      </w:r>
    </w:p>
    <w:p w:rsidR="0013120C" w:rsidRDefault="0013120C" w:rsidP="0013120C">
      <w:pPr>
        <w:shd w:val="clear" w:color="auto" w:fill="FFFFFF"/>
        <w:jc w:val="both"/>
        <w:rPr>
          <w:rFonts w:ascii="Open Sans" w:hAnsi="Open Sans" w:cs="Open Sans"/>
          <w:color w:val="181818"/>
          <w:sz w:val="21"/>
          <w:szCs w:val="21"/>
        </w:rPr>
      </w:pPr>
      <w:r>
        <w:rPr>
          <w:color w:val="181818"/>
          <w:sz w:val="28"/>
          <w:szCs w:val="28"/>
        </w:rPr>
        <w:t>частичная или полная оплата питания работников;</w:t>
      </w:r>
    </w:p>
    <w:p w:rsidR="0013120C" w:rsidRDefault="0013120C" w:rsidP="0013120C">
      <w:pPr>
        <w:shd w:val="clear" w:color="auto" w:fill="FFFFFF"/>
        <w:jc w:val="both"/>
        <w:rPr>
          <w:rFonts w:ascii="Open Sans" w:hAnsi="Open Sans" w:cs="Open Sans"/>
          <w:color w:val="181818"/>
          <w:sz w:val="21"/>
          <w:szCs w:val="21"/>
        </w:rPr>
      </w:pPr>
      <w:r>
        <w:rPr>
          <w:color w:val="181818"/>
          <w:sz w:val="28"/>
          <w:szCs w:val="28"/>
        </w:rPr>
        <w:t>контроль за выполнением коллективного договора, порядок внесения в него изменений и дополнений, ответственность сторон, обеспечение нормальных условий деятельности представителей работников, порядок информирования работников о выполнении коллективного договора;</w:t>
      </w:r>
    </w:p>
    <w:p w:rsidR="0013120C" w:rsidRDefault="0013120C" w:rsidP="0013120C">
      <w:pPr>
        <w:shd w:val="clear" w:color="auto" w:fill="FFFFFF"/>
        <w:jc w:val="both"/>
        <w:rPr>
          <w:rFonts w:ascii="Open Sans" w:hAnsi="Open Sans" w:cs="Open Sans"/>
          <w:color w:val="181818"/>
          <w:sz w:val="21"/>
          <w:szCs w:val="21"/>
        </w:rPr>
      </w:pPr>
      <w:r>
        <w:rPr>
          <w:color w:val="181818"/>
          <w:sz w:val="28"/>
          <w:szCs w:val="28"/>
        </w:rPr>
        <w:t>отказ от забастовок при выполнении соответствующих условий коллективного договора;</w:t>
      </w:r>
    </w:p>
    <w:p w:rsidR="0013120C" w:rsidRDefault="0013120C" w:rsidP="0013120C">
      <w:pPr>
        <w:shd w:val="clear" w:color="auto" w:fill="FFFFFF"/>
        <w:jc w:val="both"/>
        <w:rPr>
          <w:rFonts w:ascii="Open Sans" w:hAnsi="Open Sans" w:cs="Open Sans"/>
          <w:color w:val="181818"/>
          <w:sz w:val="21"/>
          <w:szCs w:val="21"/>
        </w:rPr>
      </w:pPr>
      <w:r>
        <w:rPr>
          <w:color w:val="181818"/>
          <w:sz w:val="28"/>
          <w:szCs w:val="28"/>
        </w:rPr>
        <w:t>другие вопросы, определенные сторонами.</w:t>
      </w:r>
    </w:p>
    <w:p w:rsidR="0013120C" w:rsidRDefault="0013120C" w:rsidP="0013120C">
      <w:pPr>
        <w:shd w:val="clear" w:color="auto" w:fill="FFFFFF"/>
        <w:jc w:val="both"/>
        <w:rPr>
          <w:rFonts w:ascii="Open Sans" w:hAnsi="Open Sans" w:cs="Open Sans"/>
          <w:color w:val="181818"/>
          <w:sz w:val="21"/>
          <w:szCs w:val="21"/>
        </w:rPr>
      </w:pPr>
      <w:r>
        <w:rPr>
          <w:color w:val="181818"/>
          <w:sz w:val="28"/>
          <w:szCs w:val="28"/>
        </w:rPr>
        <w:t>В коллективном договоре с учетом финансово-экономического положения работодателя могут устанавливаться льготы и преимущества для работников, условия труда, более благоприятные по сравнению с установленными законами, иными нормативными правовыми актами, соглашениями.</w:t>
      </w:r>
    </w:p>
    <w:p w:rsidR="0013120C" w:rsidRDefault="0013120C" w:rsidP="0013120C">
      <w:pPr>
        <w:shd w:val="clear" w:color="auto" w:fill="FFFFFF"/>
        <w:jc w:val="both"/>
        <w:rPr>
          <w:rFonts w:ascii="Open Sans" w:hAnsi="Open Sans" w:cs="Open Sans"/>
          <w:color w:val="181818"/>
          <w:sz w:val="21"/>
          <w:szCs w:val="21"/>
        </w:rPr>
      </w:pPr>
    </w:p>
    <w:p w:rsidR="0013120C" w:rsidRDefault="0013120C" w:rsidP="0013120C">
      <w:pPr>
        <w:shd w:val="clear" w:color="auto" w:fill="FFFFFF"/>
        <w:jc w:val="both"/>
        <w:rPr>
          <w:rFonts w:ascii="Open Sans" w:hAnsi="Open Sans" w:cs="Open Sans"/>
          <w:color w:val="181818"/>
          <w:sz w:val="21"/>
          <w:szCs w:val="21"/>
        </w:rPr>
      </w:pPr>
      <w:r>
        <w:rPr>
          <w:b/>
          <w:bCs/>
          <w:color w:val="181818"/>
          <w:sz w:val="28"/>
          <w:szCs w:val="28"/>
        </w:rPr>
        <w:t>ТК РФ Статья 56</w:t>
      </w:r>
      <w:r>
        <w:rPr>
          <w:color w:val="181818"/>
          <w:sz w:val="28"/>
          <w:szCs w:val="28"/>
        </w:rPr>
        <w:t>. Понятие трудового договора. Стороны трудового договора</w:t>
      </w:r>
    </w:p>
    <w:p w:rsidR="0013120C" w:rsidRDefault="0013120C" w:rsidP="0013120C">
      <w:pPr>
        <w:shd w:val="clear" w:color="auto" w:fill="FFFFFF"/>
        <w:jc w:val="both"/>
        <w:rPr>
          <w:rFonts w:ascii="Open Sans" w:hAnsi="Open Sans" w:cs="Open Sans"/>
          <w:color w:val="181818"/>
          <w:sz w:val="21"/>
          <w:szCs w:val="21"/>
        </w:rPr>
      </w:pPr>
      <w:r>
        <w:rPr>
          <w:b/>
          <w:color w:val="181818"/>
          <w:sz w:val="28"/>
          <w:szCs w:val="28"/>
        </w:rPr>
        <w:t>Трудовой договор</w:t>
      </w:r>
      <w:r>
        <w:rPr>
          <w:color w:val="181818"/>
          <w:sz w:val="28"/>
          <w:szCs w:val="28"/>
        </w:rPr>
        <w:t xml:space="preserve"> -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данным соглашением, своевременно и в полном размере выплачивать работнику заработную плату, а работник обязуется лично выполнять определенную этим соглашением трудовую функцию в интересах, под управлением и контролем работодателя, соблюдать правила внутреннего трудового распорядка, действующие у данного работодателя.</w:t>
      </w:r>
    </w:p>
    <w:p w:rsidR="0013120C" w:rsidRDefault="0013120C" w:rsidP="0013120C">
      <w:pPr>
        <w:shd w:val="clear" w:color="auto" w:fill="FFFFFF"/>
        <w:jc w:val="both"/>
        <w:rPr>
          <w:rFonts w:ascii="Open Sans" w:hAnsi="Open Sans" w:cs="Open Sans"/>
          <w:color w:val="181818"/>
          <w:sz w:val="21"/>
          <w:szCs w:val="21"/>
        </w:rPr>
      </w:pPr>
    </w:p>
    <w:p w:rsidR="0013120C" w:rsidRDefault="0013120C" w:rsidP="0013120C">
      <w:pPr>
        <w:shd w:val="clear" w:color="auto" w:fill="FFFFFF"/>
        <w:jc w:val="both"/>
        <w:rPr>
          <w:rFonts w:ascii="Open Sans" w:hAnsi="Open Sans" w:cs="Open Sans"/>
          <w:color w:val="181818"/>
          <w:sz w:val="21"/>
          <w:szCs w:val="21"/>
        </w:rPr>
      </w:pPr>
      <w:r>
        <w:rPr>
          <w:b/>
          <w:bCs/>
          <w:color w:val="181818"/>
          <w:sz w:val="28"/>
          <w:szCs w:val="28"/>
        </w:rPr>
        <w:t>ТК РФ Статья 63. Возраст, с которого допускается заключение трудового договора</w:t>
      </w:r>
    </w:p>
    <w:p w:rsidR="0013120C" w:rsidRDefault="0013120C" w:rsidP="0013120C">
      <w:pPr>
        <w:shd w:val="clear" w:color="auto" w:fill="FFFFFF"/>
        <w:jc w:val="both"/>
        <w:rPr>
          <w:rFonts w:ascii="Open Sans" w:hAnsi="Open Sans" w:cs="Open Sans"/>
          <w:color w:val="181818"/>
          <w:sz w:val="21"/>
          <w:szCs w:val="21"/>
        </w:rPr>
      </w:pPr>
      <w:r>
        <w:rPr>
          <w:color w:val="181818"/>
          <w:sz w:val="28"/>
          <w:szCs w:val="28"/>
        </w:rPr>
        <w:t>Лица, получившие общее образование и достигшие возраста пятнадцати лет, могут заключать трудовой договор для выполнения легкого труда, не причиняющего вреда их здоровью. Лица, достигшие возраста пятнадцати лет и в соответствии с федеральным законом оставившие общеобразовательную организацию до получения основного общего образования или отчисленные из указанной организации и продолжающие получать общее образование в иной форме обучения, могут заключать трудовой договор для выполнения легкого труда, не причиняющего вреда их здоровью и без ущерба для освоения образовательной программы.</w:t>
      </w:r>
    </w:p>
    <w:p w:rsidR="0013120C" w:rsidRDefault="0013120C" w:rsidP="0013120C">
      <w:pPr>
        <w:shd w:val="clear" w:color="auto" w:fill="FFFFFF"/>
        <w:jc w:val="both"/>
        <w:rPr>
          <w:rFonts w:ascii="Open Sans" w:hAnsi="Open Sans" w:cs="Open Sans"/>
          <w:color w:val="181818"/>
          <w:sz w:val="21"/>
          <w:szCs w:val="21"/>
        </w:rPr>
      </w:pPr>
      <w:r>
        <w:rPr>
          <w:color w:val="181818"/>
          <w:sz w:val="28"/>
          <w:szCs w:val="28"/>
        </w:rPr>
        <w:t>ТК РФ Статья 81. Расторжение трудового договора по инициативе работодателя</w:t>
      </w:r>
    </w:p>
    <w:p w:rsidR="0013120C" w:rsidRDefault="0013120C" w:rsidP="0013120C">
      <w:pPr>
        <w:shd w:val="clear" w:color="auto" w:fill="FFFFFF"/>
        <w:jc w:val="both"/>
        <w:rPr>
          <w:rFonts w:ascii="Open Sans" w:hAnsi="Open Sans" w:cs="Open Sans"/>
          <w:color w:val="181818"/>
          <w:sz w:val="21"/>
          <w:szCs w:val="21"/>
        </w:rPr>
      </w:pPr>
      <w:r>
        <w:rPr>
          <w:color w:val="181818"/>
          <w:sz w:val="28"/>
          <w:szCs w:val="28"/>
        </w:rPr>
        <w:t>Трудовой договор может быть расторгнут работодателем в случаях:</w:t>
      </w:r>
    </w:p>
    <w:p w:rsidR="0013120C" w:rsidRDefault="0013120C" w:rsidP="0013120C">
      <w:pPr>
        <w:shd w:val="clear" w:color="auto" w:fill="FFFFFF"/>
        <w:jc w:val="both"/>
        <w:rPr>
          <w:rFonts w:ascii="Open Sans" w:hAnsi="Open Sans" w:cs="Open Sans"/>
          <w:color w:val="181818"/>
          <w:sz w:val="21"/>
          <w:szCs w:val="21"/>
        </w:rPr>
      </w:pPr>
      <w:r>
        <w:rPr>
          <w:color w:val="181818"/>
          <w:sz w:val="28"/>
          <w:szCs w:val="28"/>
        </w:rPr>
        <w:t>2) сокращения численности или штата работников организации, индивидуального предпринимателя;</w:t>
      </w:r>
    </w:p>
    <w:p w:rsidR="0013120C" w:rsidRDefault="0013120C" w:rsidP="0013120C">
      <w:pPr>
        <w:shd w:val="clear" w:color="auto" w:fill="FFFFFF"/>
        <w:jc w:val="both"/>
        <w:rPr>
          <w:rFonts w:ascii="Open Sans" w:hAnsi="Open Sans" w:cs="Open Sans"/>
          <w:color w:val="181818"/>
          <w:sz w:val="21"/>
          <w:szCs w:val="21"/>
        </w:rPr>
      </w:pPr>
      <w:r>
        <w:rPr>
          <w:color w:val="181818"/>
          <w:sz w:val="28"/>
          <w:szCs w:val="28"/>
        </w:rPr>
        <w:t>3) несоответствия работника занимаемой должности или выполняемой работе вследствие недостаточной квалификации, подтвержденной результатами аттестации;</w:t>
      </w:r>
    </w:p>
    <w:p w:rsidR="0013120C" w:rsidRDefault="0013120C" w:rsidP="0013120C">
      <w:pPr>
        <w:shd w:val="clear" w:color="auto" w:fill="FFFFFF"/>
        <w:jc w:val="both"/>
        <w:rPr>
          <w:rFonts w:ascii="Open Sans" w:hAnsi="Open Sans" w:cs="Open Sans"/>
          <w:color w:val="181818"/>
          <w:sz w:val="21"/>
          <w:szCs w:val="21"/>
        </w:rPr>
      </w:pPr>
      <w:r>
        <w:rPr>
          <w:color w:val="181818"/>
          <w:sz w:val="28"/>
          <w:szCs w:val="28"/>
        </w:rPr>
        <w:t>5) неоднократного неисполнения работником без уважительных причин трудовых обязанностей, если он имеет дисциплинарное взыскание;</w:t>
      </w:r>
    </w:p>
    <w:p w:rsidR="0013120C" w:rsidRDefault="0013120C" w:rsidP="0013120C">
      <w:pPr>
        <w:shd w:val="clear" w:color="auto" w:fill="FFFFFF"/>
        <w:jc w:val="both"/>
        <w:rPr>
          <w:rFonts w:ascii="Open Sans" w:hAnsi="Open Sans" w:cs="Open Sans"/>
          <w:color w:val="181818"/>
          <w:sz w:val="21"/>
          <w:szCs w:val="21"/>
        </w:rPr>
      </w:pPr>
      <w:r>
        <w:rPr>
          <w:color w:val="181818"/>
          <w:sz w:val="28"/>
          <w:szCs w:val="28"/>
        </w:rPr>
        <w:t>6) однократного грубого нарушения работником трудовых обязанностей:</w:t>
      </w:r>
    </w:p>
    <w:p w:rsidR="0013120C" w:rsidRDefault="0013120C" w:rsidP="0013120C">
      <w:pPr>
        <w:shd w:val="clear" w:color="auto" w:fill="FFFFFF"/>
        <w:jc w:val="both"/>
        <w:rPr>
          <w:rFonts w:ascii="Open Sans" w:hAnsi="Open Sans" w:cs="Open Sans"/>
          <w:color w:val="181818"/>
          <w:sz w:val="21"/>
          <w:szCs w:val="21"/>
        </w:rPr>
      </w:pPr>
      <w:r>
        <w:rPr>
          <w:color w:val="181818"/>
          <w:sz w:val="28"/>
          <w:szCs w:val="28"/>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13120C" w:rsidRDefault="0013120C" w:rsidP="0013120C">
      <w:pPr>
        <w:shd w:val="clear" w:color="auto" w:fill="FFFFFF"/>
        <w:jc w:val="both"/>
        <w:rPr>
          <w:rFonts w:ascii="Open Sans" w:hAnsi="Open Sans" w:cs="Open Sans"/>
          <w:color w:val="181818"/>
          <w:sz w:val="21"/>
          <w:szCs w:val="21"/>
        </w:rPr>
      </w:pPr>
      <w:r>
        <w:rPr>
          <w:color w:val="181818"/>
          <w:sz w:val="28"/>
          <w:szCs w:val="28"/>
        </w:rPr>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13120C" w:rsidRDefault="0013120C" w:rsidP="0013120C">
      <w:pPr>
        <w:shd w:val="clear" w:color="auto" w:fill="FFFFFF"/>
        <w:jc w:val="both"/>
        <w:rPr>
          <w:rFonts w:ascii="Open Sans" w:hAnsi="Open Sans" w:cs="Open Sans"/>
          <w:color w:val="181818"/>
          <w:sz w:val="21"/>
          <w:szCs w:val="21"/>
        </w:rPr>
      </w:pPr>
      <w:r>
        <w:rPr>
          <w:color w:val="181818"/>
          <w:sz w:val="28"/>
          <w:szCs w:val="28"/>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13120C" w:rsidRDefault="0013120C" w:rsidP="0013120C">
      <w:pPr>
        <w:shd w:val="clear" w:color="auto" w:fill="FFFFFF"/>
        <w:jc w:val="both"/>
        <w:rPr>
          <w:rFonts w:ascii="Open Sans" w:hAnsi="Open Sans" w:cs="Open Sans"/>
          <w:color w:val="181818"/>
          <w:sz w:val="21"/>
          <w:szCs w:val="21"/>
        </w:rPr>
      </w:pPr>
      <w:r>
        <w:rPr>
          <w:color w:val="181818"/>
          <w:sz w:val="28"/>
          <w:szCs w:val="28"/>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13120C" w:rsidRDefault="0013120C" w:rsidP="0013120C">
      <w:pPr>
        <w:shd w:val="clear" w:color="auto" w:fill="FFFFFF"/>
        <w:jc w:val="both"/>
        <w:rPr>
          <w:rFonts w:ascii="Open Sans" w:hAnsi="Open Sans" w:cs="Open Sans"/>
          <w:color w:val="181818"/>
          <w:sz w:val="21"/>
          <w:szCs w:val="21"/>
        </w:rPr>
      </w:pPr>
      <w:r>
        <w:rPr>
          <w:color w:val="181818"/>
          <w:sz w:val="28"/>
          <w:szCs w:val="28"/>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13120C" w:rsidRDefault="0013120C" w:rsidP="0013120C">
      <w:pPr>
        <w:shd w:val="clear" w:color="auto" w:fill="FFFFFF"/>
        <w:jc w:val="both"/>
        <w:rPr>
          <w:rFonts w:ascii="Open Sans" w:hAnsi="Open Sans" w:cs="Open Sans"/>
          <w:color w:val="181818"/>
          <w:sz w:val="21"/>
          <w:szCs w:val="21"/>
        </w:rPr>
      </w:pPr>
      <w:r>
        <w:rPr>
          <w:color w:val="181818"/>
          <w:sz w:val="28"/>
          <w:szCs w:val="28"/>
        </w:rPr>
        <w:t>7)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13120C" w:rsidRDefault="0013120C" w:rsidP="0013120C">
      <w:pPr>
        <w:shd w:val="clear" w:color="auto" w:fill="FFFFFF"/>
        <w:jc w:val="both"/>
        <w:rPr>
          <w:rFonts w:ascii="Open Sans" w:hAnsi="Open Sans" w:cs="Open Sans"/>
          <w:color w:val="181818"/>
          <w:sz w:val="21"/>
          <w:szCs w:val="21"/>
        </w:rPr>
      </w:pPr>
      <w:r>
        <w:rPr>
          <w:color w:val="181818"/>
          <w:sz w:val="28"/>
          <w:szCs w:val="28"/>
        </w:rPr>
        <w:t>8) совершения работником, выполняющим воспитательные функции, аморального проступка, несовместимого с продолжением данной работы;</w:t>
      </w:r>
    </w:p>
    <w:p w:rsidR="0013120C" w:rsidRDefault="0013120C" w:rsidP="0013120C">
      <w:pPr>
        <w:shd w:val="clear" w:color="auto" w:fill="FFFFFF"/>
        <w:jc w:val="both"/>
        <w:rPr>
          <w:rFonts w:ascii="Open Sans" w:hAnsi="Open Sans" w:cs="Open Sans"/>
          <w:color w:val="181818"/>
          <w:sz w:val="21"/>
          <w:szCs w:val="21"/>
        </w:rPr>
      </w:pPr>
      <w:r>
        <w:rPr>
          <w:color w:val="181818"/>
          <w:sz w:val="28"/>
          <w:szCs w:val="28"/>
        </w:rPr>
        <w:t>9) 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w:t>
      </w:r>
    </w:p>
    <w:p w:rsidR="0013120C" w:rsidRDefault="0013120C" w:rsidP="0013120C">
      <w:pPr>
        <w:shd w:val="clear" w:color="auto" w:fill="FFFFFF"/>
        <w:jc w:val="both"/>
        <w:rPr>
          <w:rFonts w:ascii="Open Sans" w:hAnsi="Open Sans" w:cs="Open Sans"/>
          <w:color w:val="181818"/>
          <w:sz w:val="21"/>
          <w:szCs w:val="21"/>
        </w:rPr>
      </w:pPr>
      <w:r>
        <w:rPr>
          <w:color w:val="181818"/>
          <w:sz w:val="28"/>
          <w:szCs w:val="28"/>
        </w:rPr>
        <w:t>10) однократного грубого нарушения руководителем организации (филиала, представительства), его заместителями своих трудовых обязанностей;</w:t>
      </w:r>
    </w:p>
    <w:p w:rsidR="0013120C" w:rsidRDefault="0013120C" w:rsidP="0013120C">
      <w:pPr>
        <w:shd w:val="clear" w:color="auto" w:fill="FFFFFF"/>
        <w:jc w:val="both"/>
        <w:rPr>
          <w:rFonts w:ascii="Open Sans" w:hAnsi="Open Sans" w:cs="Open Sans"/>
          <w:color w:val="181818"/>
          <w:sz w:val="21"/>
          <w:szCs w:val="21"/>
        </w:rPr>
      </w:pPr>
      <w:r>
        <w:rPr>
          <w:color w:val="181818"/>
          <w:sz w:val="28"/>
          <w:szCs w:val="28"/>
        </w:rPr>
        <w:t>11) представления работником работодателю подложных документов при заключении трудового договора;</w:t>
      </w:r>
    </w:p>
    <w:p w:rsidR="0013120C" w:rsidRDefault="0013120C" w:rsidP="0013120C">
      <w:pPr>
        <w:shd w:val="clear" w:color="auto" w:fill="FFFFFF"/>
        <w:jc w:val="both"/>
        <w:rPr>
          <w:rFonts w:ascii="Open Sans" w:hAnsi="Open Sans" w:cs="Open Sans"/>
          <w:color w:val="181818"/>
          <w:sz w:val="21"/>
          <w:szCs w:val="21"/>
        </w:rPr>
      </w:pPr>
      <w:r>
        <w:rPr>
          <w:color w:val="181818"/>
          <w:sz w:val="28"/>
          <w:szCs w:val="28"/>
        </w:rPr>
        <w:t>13) предусмотренных трудовым договором с руководителем организации, членами коллегиального исполнительного органа организации;</w:t>
      </w:r>
    </w:p>
    <w:p w:rsidR="0013120C" w:rsidRDefault="0013120C" w:rsidP="0013120C">
      <w:pPr>
        <w:shd w:val="clear" w:color="auto" w:fill="FFFFFF"/>
        <w:jc w:val="both"/>
        <w:rPr>
          <w:rFonts w:ascii="Open Sans" w:hAnsi="Open Sans" w:cs="Open Sans"/>
          <w:color w:val="181818"/>
          <w:sz w:val="21"/>
          <w:szCs w:val="21"/>
        </w:rPr>
      </w:pPr>
      <w:r>
        <w:rPr>
          <w:color w:val="181818"/>
          <w:sz w:val="28"/>
          <w:szCs w:val="28"/>
        </w:rPr>
        <w:t>14) в других случаях, установленных настоящим Кодексом и иными федеральными законами.</w:t>
      </w:r>
    </w:p>
    <w:p w:rsidR="0013120C" w:rsidRDefault="0013120C" w:rsidP="0013120C">
      <w:pPr>
        <w:shd w:val="clear" w:color="auto" w:fill="FFFFFF"/>
        <w:jc w:val="both"/>
        <w:rPr>
          <w:rFonts w:ascii="Open Sans" w:hAnsi="Open Sans" w:cs="Open Sans"/>
          <w:color w:val="181818"/>
          <w:sz w:val="21"/>
          <w:szCs w:val="21"/>
        </w:rPr>
      </w:pPr>
    </w:p>
    <w:p w:rsidR="0013120C" w:rsidRDefault="0013120C" w:rsidP="0013120C">
      <w:pPr>
        <w:shd w:val="clear" w:color="auto" w:fill="FFFFFF"/>
        <w:jc w:val="both"/>
        <w:rPr>
          <w:rFonts w:ascii="Open Sans" w:hAnsi="Open Sans" w:cs="Open Sans"/>
          <w:color w:val="181818"/>
          <w:sz w:val="21"/>
          <w:szCs w:val="21"/>
        </w:rPr>
      </w:pPr>
      <w:r>
        <w:rPr>
          <w:b/>
          <w:bCs/>
          <w:color w:val="181818"/>
          <w:sz w:val="28"/>
          <w:szCs w:val="28"/>
        </w:rPr>
        <w:t>ТК РФ Статья 261. Гарантии беременной женщине и лицам с семейными обязанностями при расторжении трудового договора</w:t>
      </w:r>
    </w:p>
    <w:p w:rsidR="0013120C" w:rsidRDefault="0013120C" w:rsidP="0013120C">
      <w:pPr>
        <w:shd w:val="clear" w:color="auto" w:fill="FFFFFF"/>
        <w:jc w:val="both"/>
        <w:rPr>
          <w:rFonts w:ascii="Open Sans" w:hAnsi="Open Sans" w:cs="Open Sans"/>
          <w:color w:val="181818"/>
          <w:sz w:val="21"/>
          <w:szCs w:val="21"/>
        </w:rPr>
      </w:pPr>
      <w:r>
        <w:rPr>
          <w:color w:val="181818"/>
          <w:sz w:val="28"/>
          <w:szCs w:val="28"/>
        </w:rPr>
        <w:t>Расторжение трудового договора по инициативе работодателя с беременной женщиной не допускается, за исключением случаев ликвидации организации либо прекращения деятельности индивидуальным предпринимателем.</w:t>
      </w:r>
    </w:p>
    <w:p w:rsidR="0013120C" w:rsidRDefault="0013120C" w:rsidP="0013120C">
      <w:pPr>
        <w:shd w:val="clear" w:color="auto" w:fill="FFFFFF"/>
        <w:jc w:val="both"/>
        <w:rPr>
          <w:rFonts w:ascii="Open Sans" w:hAnsi="Open Sans" w:cs="Open Sans"/>
          <w:color w:val="181818"/>
          <w:sz w:val="21"/>
          <w:szCs w:val="21"/>
        </w:rPr>
      </w:pPr>
    </w:p>
    <w:p w:rsidR="0013120C" w:rsidRDefault="0013120C" w:rsidP="0013120C">
      <w:pPr>
        <w:shd w:val="clear" w:color="auto" w:fill="FFFFFF"/>
        <w:jc w:val="both"/>
        <w:rPr>
          <w:rFonts w:ascii="Open Sans" w:hAnsi="Open Sans" w:cs="Open Sans"/>
          <w:color w:val="181818"/>
          <w:sz w:val="21"/>
          <w:szCs w:val="21"/>
        </w:rPr>
      </w:pPr>
      <w:r>
        <w:rPr>
          <w:b/>
          <w:bCs/>
          <w:color w:val="181818"/>
          <w:sz w:val="28"/>
          <w:szCs w:val="28"/>
        </w:rPr>
        <w:t>ТК РФ Статья 265. Работы, на которых запрещается применение труда лиц в возрасте до восемнадцати лет</w:t>
      </w:r>
    </w:p>
    <w:p w:rsidR="0013120C" w:rsidRDefault="0013120C" w:rsidP="0013120C">
      <w:pPr>
        <w:shd w:val="clear" w:color="auto" w:fill="FFFFFF"/>
        <w:jc w:val="both"/>
        <w:rPr>
          <w:rFonts w:ascii="Open Sans" w:hAnsi="Open Sans" w:cs="Open Sans"/>
          <w:color w:val="181818"/>
          <w:sz w:val="21"/>
          <w:szCs w:val="21"/>
        </w:rPr>
      </w:pPr>
      <w:r>
        <w:rPr>
          <w:color w:val="181818"/>
          <w:sz w:val="28"/>
          <w:szCs w:val="28"/>
        </w:rPr>
        <w:t>Запрещается применение труда лиц в возрасте до восемнадцати лет на работах с вредными и (или) опасными условиями труда, на подземных работах, а также на работах, выполнение которых может причинить вред их здоровью и нравственному развитию (игорный бизнес, работа в ночных кабаре и клубах, производство, перевозка и торговля спиртными напитками, табачными изделиями, наркотическими и иными токсическими препаратами).</w:t>
      </w:r>
    </w:p>
    <w:p w:rsidR="0013120C" w:rsidRDefault="0013120C" w:rsidP="0013120C">
      <w:pPr>
        <w:shd w:val="clear" w:color="auto" w:fill="FFFFFF"/>
        <w:jc w:val="both"/>
        <w:rPr>
          <w:rFonts w:ascii="Open Sans" w:hAnsi="Open Sans" w:cs="Open Sans"/>
          <w:color w:val="181818"/>
          <w:sz w:val="21"/>
          <w:szCs w:val="21"/>
        </w:rPr>
      </w:pPr>
      <w:r>
        <w:rPr>
          <w:color w:val="181818"/>
          <w:sz w:val="28"/>
          <w:szCs w:val="28"/>
        </w:rPr>
        <w:t>Запрещаются переноска и передвижение работниками в возрасте до восемнадцати лет тяжестей, превышающих установленные для них предельные нормы.</w:t>
      </w:r>
    </w:p>
    <w:p w:rsidR="0013120C" w:rsidRDefault="0013120C" w:rsidP="0013120C">
      <w:pPr>
        <w:shd w:val="clear" w:color="auto" w:fill="FFFFFF"/>
        <w:jc w:val="both"/>
        <w:rPr>
          <w:rFonts w:ascii="Open Sans" w:hAnsi="Open Sans" w:cs="Open Sans"/>
          <w:color w:val="181818"/>
          <w:sz w:val="21"/>
          <w:szCs w:val="21"/>
        </w:rPr>
      </w:pPr>
    </w:p>
    <w:p w:rsidR="0013120C" w:rsidRDefault="0013120C" w:rsidP="0013120C">
      <w:pPr>
        <w:shd w:val="clear" w:color="auto" w:fill="FFFFFF"/>
        <w:spacing w:before="240" w:after="60"/>
        <w:ind w:left="-2"/>
        <w:contextualSpacing/>
        <w:jc w:val="center"/>
        <w:outlineLvl w:val="1"/>
        <w:rPr>
          <w:rFonts w:ascii="Times New Roman" w:eastAsia="Calibri" w:hAnsi="Times New Roman" w:cs="Times New Roman"/>
          <w:b/>
          <w:color w:val="FF0000"/>
          <w:sz w:val="40"/>
          <w:szCs w:val="40"/>
        </w:rPr>
      </w:pPr>
      <w:r>
        <w:rPr>
          <w:rFonts w:eastAsia="Calibri"/>
          <w:b/>
          <w:color w:val="FF0000"/>
          <w:sz w:val="40"/>
          <w:szCs w:val="40"/>
        </w:rPr>
        <w:t>Индивидуальное предпринимательство</w:t>
      </w:r>
    </w:p>
    <w:p w:rsidR="0013120C" w:rsidRDefault="0013120C" w:rsidP="0013120C">
      <w:pPr>
        <w:jc w:val="both"/>
        <w:rPr>
          <w:rFonts w:eastAsia="Calibri"/>
          <w:b/>
          <w:sz w:val="24"/>
          <w:szCs w:val="24"/>
        </w:rPr>
      </w:pPr>
      <w:r>
        <w:rPr>
          <w:rFonts w:eastAsia="Calibri"/>
          <w:b/>
          <w:color w:val="FF0000"/>
        </w:rPr>
        <w:t xml:space="preserve">Внимание! </w:t>
      </w:r>
      <w:r>
        <w:rPr>
          <w:rFonts w:eastAsia="Calibri"/>
          <w:b/>
        </w:rPr>
        <w:t xml:space="preserve">Задания необходимо сдать в электронном виде (на эл.почту </w:t>
      </w:r>
      <w:hyperlink r:id="rId20" w:history="1">
        <w:r>
          <w:rPr>
            <w:rStyle w:val="a3"/>
            <w:rFonts w:eastAsia="Calibri"/>
            <w:b/>
            <w:color w:val="0000FF"/>
            <w:lang w:val="en-US"/>
          </w:rPr>
          <w:t>harichevanata</w:t>
        </w:r>
        <w:r>
          <w:rPr>
            <w:rStyle w:val="a3"/>
            <w:rFonts w:eastAsia="Calibri"/>
            <w:b/>
            <w:color w:val="0000FF"/>
          </w:rPr>
          <w:t>75@</w:t>
        </w:r>
        <w:r>
          <w:rPr>
            <w:rStyle w:val="a3"/>
            <w:rFonts w:eastAsia="Calibri"/>
            <w:b/>
            <w:color w:val="0000FF"/>
            <w:lang w:val="en-US"/>
          </w:rPr>
          <w:t>yandex</w:t>
        </w:r>
        <w:r>
          <w:rPr>
            <w:rStyle w:val="a3"/>
            <w:rFonts w:eastAsia="Calibri"/>
            <w:b/>
            <w:color w:val="0000FF"/>
          </w:rPr>
          <w:t>.</w:t>
        </w:r>
        <w:r>
          <w:rPr>
            <w:rStyle w:val="a3"/>
            <w:rFonts w:eastAsia="Calibri"/>
            <w:b/>
            <w:color w:val="0000FF"/>
            <w:lang w:val="en-US"/>
          </w:rPr>
          <w:t>ru</w:t>
        </w:r>
      </w:hyperlink>
      <w:r>
        <w:rPr>
          <w:rFonts w:eastAsia="Calibri"/>
          <w:b/>
        </w:rPr>
        <w:t>).</w:t>
      </w:r>
    </w:p>
    <w:p w:rsidR="0013120C" w:rsidRDefault="0013120C" w:rsidP="0013120C">
      <w:pPr>
        <w:shd w:val="clear" w:color="auto" w:fill="FFFFFF"/>
        <w:spacing w:before="240" w:after="60"/>
        <w:ind w:left="-2"/>
        <w:contextualSpacing/>
        <w:jc w:val="both"/>
        <w:outlineLvl w:val="1"/>
        <w:rPr>
          <w:rFonts w:eastAsia="Calibri"/>
          <w:b/>
          <w:i/>
          <w:sz w:val="28"/>
          <w:szCs w:val="28"/>
          <w:u w:val="single"/>
        </w:rPr>
      </w:pPr>
      <w:r>
        <w:rPr>
          <w:rFonts w:eastAsia="Calibri"/>
          <w:b/>
          <w:i/>
          <w:sz w:val="28"/>
          <w:szCs w:val="28"/>
          <w:u w:val="single"/>
        </w:rPr>
        <w:t>Задание</w:t>
      </w:r>
    </w:p>
    <w:p w:rsidR="0013120C" w:rsidRDefault="0013120C" w:rsidP="0013120C">
      <w:pPr>
        <w:shd w:val="clear" w:color="auto" w:fill="FFFFFF"/>
        <w:spacing w:before="240" w:after="60"/>
        <w:ind w:left="-2"/>
        <w:contextualSpacing/>
        <w:jc w:val="both"/>
        <w:outlineLvl w:val="1"/>
        <w:rPr>
          <w:rFonts w:ascii="Calibri" w:eastAsia="Calibri" w:hAnsi="Calibri"/>
          <w:sz w:val="28"/>
          <w:szCs w:val="28"/>
        </w:rPr>
      </w:pPr>
      <w:r>
        <w:rPr>
          <w:bCs/>
          <w:iCs/>
          <w:sz w:val="28"/>
          <w:szCs w:val="28"/>
        </w:rPr>
        <w:t>Работа с интернет-ресурсами по теме «Регистрация предпринимательской деятельности»</w:t>
      </w:r>
      <w:r>
        <w:rPr>
          <w:rFonts w:ascii="Calibri" w:eastAsia="Calibri" w:hAnsi="Calibri"/>
          <w:sz w:val="28"/>
          <w:szCs w:val="28"/>
        </w:rPr>
        <w:t xml:space="preserve"> </w:t>
      </w:r>
    </w:p>
    <w:p w:rsidR="0013120C" w:rsidRDefault="0013120C" w:rsidP="0013120C">
      <w:pPr>
        <w:shd w:val="clear" w:color="auto" w:fill="FFFFFF"/>
        <w:textAlignment w:val="top"/>
        <w:rPr>
          <w:rFonts w:ascii="Arial" w:eastAsia="Times New Roman" w:hAnsi="Arial" w:cs="Arial"/>
          <w:sz w:val="28"/>
          <w:szCs w:val="28"/>
        </w:rPr>
      </w:pPr>
      <w:r>
        <w:rPr>
          <w:b/>
          <w:color w:val="333333"/>
          <w:sz w:val="28"/>
          <w:szCs w:val="28"/>
        </w:rPr>
        <w:t>Интернет-ресурс:</w:t>
      </w:r>
    </w:p>
    <w:p w:rsidR="0013120C" w:rsidRDefault="00705100" w:rsidP="0013120C">
      <w:pPr>
        <w:shd w:val="clear" w:color="auto" w:fill="FFFFFF"/>
        <w:spacing w:before="240" w:after="60"/>
        <w:ind w:left="-2"/>
        <w:contextualSpacing/>
        <w:jc w:val="both"/>
        <w:outlineLvl w:val="1"/>
        <w:rPr>
          <w:rFonts w:ascii="Times New Roman" w:hAnsi="Times New Roman" w:cs="Times New Roman"/>
          <w:bCs/>
          <w:iCs/>
          <w:sz w:val="24"/>
          <w:szCs w:val="24"/>
        </w:rPr>
      </w:pPr>
      <w:hyperlink r:id="rId21" w:history="1">
        <w:r w:rsidR="0013120C">
          <w:rPr>
            <w:rStyle w:val="a3"/>
            <w:bCs/>
            <w:iCs/>
          </w:rPr>
          <w:t>https://infourok.ru/urok-na-temu-poryadok-registracii-predprinimatelskoj-deyatelnosti-4492881.html</w:t>
        </w:r>
      </w:hyperlink>
    </w:p>
    <w:p w:rsidR="0013120C" w:rsidRDefault="0013120C" w:rsidP="0013120C">
      <w:pPr>
        <w:shd w:val="clear" w:color="auto" w:fill="FFFFFF"/>
        <w:spacing w:before="240" w:after="60"/>
        <w:ind w:left="-2"/>
        <w:contextualSpacing/>
        <w:jc w:val="both"/>
        <w:outlineLvl w:val="1"/>
        <w:rPr>
          <w:bCs/>
          <w:iCs/>
        </w:rPr>
      </w:pPr>
    </w:p>
    <w:p w:rsidR="0013120C" w:rsidRDefault="0013120C" w:rsidP="0013120C">
      <w:pPr>
        <w:numPr>
          <w:ilvl w:val="0"/>
          <w:numId w:val="5"/>
        </w:numPr>
        <w:shd w:val="clear" w:color="auto" w:fill="FFFFFF"/>
        <w:spacing w:before="240" w:after="60"/>
        <w:contextualSpacing/>
        <w:jc w:val="both"/>
        <w:outlineLvl w:val="1"/>
        <w:rPr>
          <w:bCs/>
          <w:iCs/>
          <w:sz w:val="28"/>
          <w:szCs w:val="28"/>
        </w:rPr>
      </w:pPr>
      <w:r>
        <w:rPr>
          <w:bCs/>
          <w:iCs/>
          <w:sz w:val="28"/>
          <w:szCs w:val="28"/>
        </w:rPr>
        <w:t xml:space="preserve"> Изучить материал по теме «Регистрация предпринимательской деятельности»;</w:t>
      </w:r>
    </w:p>
    <w:p w:rsidR="0013120C" w:rsidRDefault="0013120C" w:rsidP="0013120C">
      <w:pPr>
        <w:numPr>
          <w:ilvl w:val="0"/>
          <w:numId w:val="5"/>
        </w:numPr>
        <w:shd w:val="clear" w:color="auto" w:fill="FFFFFF"/>
        <w:spacing w:before="240" w:after="60"/>
        <w:contextualSpacing/>
        <w:jc w:val="both"/>
        <w:outlineLvl w:val="1"/>
        <w:rPr>
          <w:bCs/>
          <w:iCs/>
          <w:sz w:val="28"/>
          <w:szCs w:val="28"/>
        </w:rPr>
      </w:pPr>
      <w:r>
        <w:rPr>
          <w:bCs/>
          <w:iCs/>
          <w:sz w:val="28"/>
          <w:szCs w:val="28"/>
        </w:rPr>
        <w:t>Кратко составить конспект в тетрадь по теме «Регистрация предпринимательской деятельности»</w:t>
      </w:r>
    </w:p>
    <w:p w:rsidR="0013120C" w:rsidRDefault="0013120C" w:rsidP="0013120C">
      <w:pPr>
        <w:numPr>
          <w:ilvl w:val="0"/>
          <w:numId w:val="5"/>
        </w:numPr>
        <w:shd w:val="clear" w:color="auto" w:fill="FFFFFF"/>
        <w:spacing w:before="240" w:after="60"/>
        <w:contextualSpacing/>
        <w:jc w:val="both"/>
        <w:outlineLvl w:val="1"/>
        <w:rPr>
          <w:bCs/>
          <w:iCs/>
          <w:sz w:val="28"/>
          <w:szCs w:val="28"/>
        </w:rPr>
      </w:pPr>
      <w:r>
        <w:rPr>
          <w:bCs/>
          <w:iCs/>
          <w:sz w:val="28"/>
          <w:szCs w:val="28"/>
        </w:rPr>
        <w:t>Ответить на вопросы</w:t>
      </w:r>
    </w:p>
    <w:p w:rsidR="0013120C" w:rsidRDefault="0013120C" w:rsidP="0013120C">
      <w:pPr>
        <w:pStyle w:val="a7"/>
        <w:shd w:val="clear" w:color="auto" w:fill="FFFFFF"/>
        <w:spacing w:before="0" w:beforeAutospacing="0" w:after="0" w:afterAutospacing="0"/>
        <w:jc w:val="center"/>
        <w:rPr>
          <w:rFonts w:ascii="Open Sans" w:hAnsi="Open Sans" w:cs="Open Sans"/>
          <w:color w:val="181818"/>
          <w:sz w:val="21"/>
          <w:szCs w:val="21"/>
        </w:rPr>
      </w:pPr>
      <w:r>
        <w:rPr>
          <w:b/>
          <w:bCs/>
          <w:color w:val="181818"/>
          <w:sz w:val="27"/>
          <w:szCs w:val="27"/>
        </w:rPr>
        <w:t>«Порядок регистрации предпринимательской деятельности»</w:t>
      </w:r>
    </w:p>
    <w:p w:rsidR="0013120C" w:rsidRDefault="0013120C" w:rsidP="0013120C">
      <w:pPr>
        <w:pStyle w:val="a7"/>
        <w:shd w:val="clear" w:color="auto" w:fill="FFFFFF"/>
        <w:spacing w:before="0" w:beforeAutospacing="0" w:after="0" w:afterAutospacing="0"/>
        <w:jc w:val="both"/>
        <w:rPr>
          <w:rFonts w:ascii="Open Sans" w:hAnsi="Open Sans" w:cs="Open Sans"/>
          <w:color w:val="181818"/>
          <w:sz w:val="21"/>
          <w:szCs w:val="21"/>
        </w:rPr>
      </w:pPr>
      <w:r>
        <w:rPr>
          <w:b/>
          <w:bCs/>
          <w:color w:val="181818"/>
          <w:sz w:val="27"/>
          <w:szCs w:val="27"/>
        </w:rPr>
        <w:t>Документы, необходимые для регистрации предпринимательской деятельности</w:t>
      </w:r>
    </w:p>
    <w:p w:rsidR="0013120C" w:rsidRDefault="0013120C" w:rsidP="0013120C">
      <w:pPr>
        <w:pStyle w:val="a7"/>
        <w:shd w:val="clear" w:color="auto" w:fill="FFFFFF"/>
        <w:spacing w:before="0" w:beforeAutospacing="0" w:after="0" w:afterAutospacing="0"/>
        <w:jc w:val="both"/>
        <w:rPr>
          <w:rFonts w:ascii="Open Sans" w:hAnsi="Open Sans" w:cs="Open Sans"/>
          <w:color w:val="181818"/>
          <w:sz w:val="21"/>
          <w:szCs w:val="21"/>
        </w:rPr>
      </w:pPr>
      <w:r>
        <w:rPr>
          <w:color w:val="181818"/>
          <w:sz w:val="27"/>
          <w:szCs w:val="27"/>
        </w:rPr>
        <w:t>Предпринимательская деятельность – это индивидуальная деятельность, которая направлена на извлечение прибыли лицами, </w:t>
      </w:r>
      <w:r>
        <w:rPr>
          <w:b/>
          <w:bCs/>
          <w:color w:val="181818"/>
          <w:sz w:val="27"/>
          <w:szCs w:val="27"/>
        </w:rPr>
        <w:t>зарегистрированными в надлежащем порядке.</w:t>
      </w:r>
    </w:p>
    <w:p w:rsidR="0013120C" w:rsidRDefault="0013120C" w:rsidP="0013120C">
      <w:pPr>
        <w:pStyle w:val="a7"/>
        <w:shd w:val="clear" w:color="auto" w:fill="FFFFFF"/>
        <w:spacing w:before="0" w:beforeAutospacing="0" w:after="0" w:afterAutospacing="0"/>
        <w:jc w:val="both"/>
        <w:rPr>
          <w:rFonts w:ascii="Open Sans" w:hAnsi="Open Sans" w:cs="Open Sans"/>
          <w:color w:val="181818"/>
          <w:sz w:val="21"/>
          <w:szCs w:val="21"/>
        </w:rPr>
      </w:pPr>
      <w:r>
        <w:rPr>
          <w:b/>
          <w:bCs/>
          <w:color w:val="181818"/>
          <w:sz w:val="27"/>
          <w:szCs w:val="27"/>
        </w:rPr>
        <w:t>Гражданин может заниматься бизнесом, после того как прошла регистрация предпринимательской деятельности. При оформлении предпринимательской деятельности следует руководствоваться федеральным законом № 129-фз.</w:t>
      </w:r>
    </w:p>
    <w:p w:rsidR="0013120C" w:rsidRDefault="0013120C" w:rsidP="0013120C">
      <w:pPr>
        <w:pStyle w:val="a7"/>
        <w:shd w:val="clear" w:color="auto" w:fill="FFFFFF"/>
        <w:spacing w:before="0" w:beforeAutospacing="0" w:after="0" w:afterAutospacing="0"/>
        <w:jc w:val="both"/>
        <w:rPr>
          <w:rFonts w:ascii="Open Sans" w:hAnsi="Open Sans" w:cs="Open Sans"/>
          <w:color w:val="181818"/>
          <w:sz w:val="21"/>
          <w:szCs w:val="21"/>
        </w:rPr>
      </w:pPr>
      <w:r>
        <w:rPr>
          <w:color w:val="181818"/>
          <w:sz w:val="27"/>
          <w:szCs w:val="27"/>
        </w:rPr>
        <w:t>Открытие предпринимательской деятельности возможно лишь для определенной категории граждан. Во-первых, это физ. лица, являющиеся гражданами Российской Федерации, обладающие дееспособностью. Во-вторых, граждане иностранного государства или апатриды (лица без гражданства).</w:t>
      </w:r>
    </w:p>
    <w:p w:rsidR="0013120C" w:rsidRDefault="0013120C" w:rsidP="0013120C">
      <w:pPr>
        <w:pStyle w:val="a7"/>
        <w:shd w:val="clear" w:color="auto" w:fill="FFFFFF"/>
        <w:spacing w:before="0" w:beforeAutospacing="0" w:after="0" w:afterAutospacing="0"/>
        <w:jc w:val="both"/>
        <w:rPr>
          <w:rFonts w:ascii="Open Sans" w:hAnsi="Open Sans" w:cs="Open Sans"/>
          <w:color w:val="181818"/>
          <w:sz w:val="21"/>
          <w:szCs w:val="21"/>
        </w:rPr>
      </w:pPr>
      <w:r>
        <w:rPr>
          <w:color w:val="181818"/>
          <w:sz w:val="27"/>
          <w:szCs w:val="27"/>
        </w:rPr>
        <w:t>Регистрация предпринимательской деятельности в РФ состоит из двух основных этапов. Ознакомление с процедурой оформления документов, их подготовка.</w:t>
      </w:r>
    </w:p>
    <w:p w:rsidR="0013120C" w:rsidRDefault="0013120C" w:rsidP="0013120C">
      <w:pPr>
        <w:pStyle w:val="a7"/>
        <w:shd w:val="clear" w:color="auto" w:fill="FFFFFF"/>
        <w:spacing w:before="0" w:beforeAutospacing="0" w:after="0" w:afterAutospacing="0"/>
        <w:jc w:val="both"/>
        <w:rPr>
          <w:rFonts w:ascii="Open Sans" w:hAnsi="Open Sans" w:cs="Open Sans"/>
          <w:color w:val="181818"/>
          <w:sz w:val="21"/>
          <w:szCs w:val="21"/>
        </w:rPr>
      </w:pPr>
      <w:r>
        <w:rPr>
          <w:color w:val="181818"/>
          <w:sz w:val="27"/>
          <w:szCs w:val="27"/>
        </w:rPr>
        <w:t>Список документов, которые необходимы для регистрации предпринимательской деятельности:</w:t>
      </w:r>
    </w:p>
    <w:p w:rsidR="0013120C" w:rsidRDefault="0013120C" w:rsidP="0013120C">
      <w:pPr>
        <w:pStyle w:val="a7"/>
        <w:numPr>
          <w:ilvl w:val="0"/>
          <w:numId w:val="6"/>
        </w:numPr>
        <w:shd w:val="clear" w:color="auto" w:fill="FFFFFF"/>
        <w:spacing w:before="0" w:beforeAutospacing="0" w:after="0" w:afterAutospacing="0" w:line="210" w:lineRule="atLeast"/>
        <w:ind w:left="567" w:firstLine="0"/>
        <w:jc w:val="both"/>
        <w:rPr>
          <w:rFonts w:ascii="Open Sans" w:hAnsi="Open Sans" w:cs="Open Sans"/>
          <w:color w:val="181818"/>
          <w:sz w:val="21"/>
          <w:szCs w:val="21"/>
        </w:rPr>
      </w:pPr>
      <w:r>
        <w:rPr>
          <w:color w:val="181818"/>
          <w:sz w:val="27"/>
          <w:szCs w:val="27"/>
        </w:rPr>
        <w:t>Паспорт;</w:t>
      </w:r>
    </w:p>
    <w:p w:rsidR="0013120C" w:rsidRDefault="0013120C" w:rsidP="0013120C">
      <w:pPr>
        <w:pStyle w:val="a7"/>
        <w:numPr>
          <w:ilvl w:val="0"/>
          <w:numId w:val="6"/>
        </w:numPr>
        <w:shd w:val="clear" w:color="auto" w:fill="FFFFFF"/>
        <w:spacing w:before="0" w:beforeAutospacing="0" w:after="0" w:afterAutospacing="0" w:line="210" w:lineRule="atLeast"/>
        <w:ind w:left="567" w:firstLine="0"/>
        <w:jc w:val="both"/>
        <w:rPr>
          <w:rFonts w:ascii="Open Sans" w:hAnsi="Open Sans" w:cs="Open Sans"/>
          <w:color w:val="181818"/>
          <w:sz w:val="21"/>
          <w:szCs w:val="21"/>
        </w:rPr>
      </w:pPr>
      <w:r>
        <w:rPr>
          <w:color w:val="181818"/>
          <w:sz w:val="27"/>
          <w:szCs w:val="27"/>
        </w:rPr>
        <w:t>ИНН (индивидуальный номер налогоплательщика);</w:t>
      </w:r>
    </w:p>
    <w:p w:rsidR="0013120C" w:rsidRDefault="0013120C" w:rsidP="0013120C">
      <w:pPr>
        <w:pStyle w:val="a7"/>
        <w:numPr>
          <w:ilvl w:val="0"/>
          <w:numId w:val="6"/>
        </w:numPr>
        <w:shd w:val="clear" w:color="auto" w:fill="FFFFFF"/>
        <w:spacing w:before="0" w:beforeAutospacing="0" w:after="0" w:afterAutospacing="0" w:line="210" w:lineRule="atLeast"/>
        <w:ind w:left="567" w:firstLine="0"/>
        <w:jc w:val="both"/>
        <w:rPr>
          <w:rFonts w:ascii="Open Sans" w:hAnsi="Open Sans" w:cs="Open Sans"/>
          <w:color w:val="181818"/>
          <w:sz w:val="21"/>
          <w:szCs w:val="21"/>
        </w:rPr>
      </w:pPr>
      <w:r>
        <w:rPr>
          <w:color w:val="181818"/>
          <w:sz w:val="27"/>
          <w:szCs w:val="27"/>
        </w:rPr>
        <w:t>Квитанция об оплате гос. пошлины за регистрацию предпринимательской деятельности;</w:t>
      </w:r>
    </w:p>
    <w:p w:rsidR="0013120C" w:rsidRDefault="0013120C" w:rsidP="0013120C">
      <w:pPr>
        <w:pStyle w:val="a7"/>
        <w:numPr>
          <w:ilvl w:val="0"/>
          <w:numId w:val="6"/>
        </w:numPr>
        <w:shd w:val="clear" w:color="auto" w:fill="FFFFFF"/>
        <w:spacing w:before="0" w:beforeAutospacing="0" w:after="0" w:afterAutospacing="0" w:line="210" w:lineRule="atLeast"/>
        <w:ind w:left="567" w:firstLine="0"/>
        <w:jc w:val="both"/>
        <w:rPr>
          <w:rFonts w:ascii="Open Sans" w:hAnsi="Open Sans" w:cs="Open Sans"/>
          <w:color w:val="181818"/>
          <w:sz w:val="21"/>
          <w:szCs w:val="21"/>
        </w:rPr>
      </w:pPr>
      <w:r>
        <w:rPr>
          <w:color w:val="181818"/>
          <w:sz w:val="27"/>
          <w:szCs w:val="27"/>
        </w:rPr>
        <w:t>Стандартное заявление;</w:t>
      </w:r>
    </w:p>
    <w:p w:rsidR="0013120C" w:rsidRDefault="0013120C" w:rsidP="0013120C">
      <w:pPr>
        <w:pStyle w:val="a7"/>
        <w:numPr>
          <w:ilvl w:val="0"/>
          <w:numId w:val="6"/>
        </w:numPr>
        <w:shd w:val="clear" w:color="auto" w:fill="FFFFFF"/>
        <w:spacing w:before="0" w:beforeAutospacing="0" w:after="0" w:afterAutospacing="0" w:line="210" w:lineRule="atLeast"/>
        <w:ind w:left="567" w:firstLine="0"/>
        <w:jc w:val="both"/>
        <w:rPr>
          <w:rFonts w:ascii="Open Sans" w:hAnsi="Open Sans" w:cs="Open Sans"/>
          <w:color w:val="181818"/>
          <w:sz w:val="21"/>
          <w:szCs w:val="21"/>
        </w:rPr>
      </w:pPr>
      <w:r>
        <w:rPr>
          <w:color w:val="181818"/>
          <w:sz w:val="27"/>
          <w:szCs w:val="27"/>
        </w:rPr>
        <w:t>Доверенность, если не планируется подача документов в инспекцию лично;</w:t>
      </w:r>
    </w:p>
    <w:p w:rsidR="0013120C" w:rsidRDefault="0013120C" w:rsidP="0013120C">
      <w:pPr>
        <w:pStyle w:val="a7"/>
        <w:numPr>
          <w:ilvl w:val="0"/>
          <w:numId w:val="6"/>
        </w:numPr>
        <w:shd w:val="clear" w:color="auto" w:fill="FFFFFF"/>
        <w:spacing w:before="0" w:beforeAutospacing="0" w:after="0" w:afterAutospacing="0" w:line="210" w:lineRule="atLeast"/>
        <w:ind w:left="567" w:firstLine="0"/>
        <w:jc w:val="both"/>
        <w:rPr>
          <w:rFonts w:ascii="Open Sans" w:hAnsi="Open Sans" w:cs="Open Sans"/>
          <w:color w:val="181818"/>
          <w:sz w:val="21"/>
          <w:szCs w:val="21"/>
        </w:rPr>
      </w:pPr>
      <w:r>
        <w:rPr>
          <w:color w:val="181818"/>
          <w:sz w:val="27"/>
          <w:szCs w:val="27"/>
        </w:rPr>
        <w:t>Заполнение бланка на переход на УСН (упрощенную систему налогообложения) в случае необходимости (следует учесть, если заявление не подано в установленные законом сроки, ИП придется вести основную бухгалтерию и отчитываться по общей системе. Дальнейшее же изменение налогового режима затруднительно, и можно осуществить однажды в год. Таким образом, в обязательный список документов заявление об упрощёнке не входит, но лучше задуматься об этом сразу при регистрации).</w:t>
      </w:r>
    </w:p>
    <w:p w:rsidR="0013120C" w:rsidRDefault="0013120C" w:rsidP="0013120C">
      <w:pPr>
        <w:pStyle w:val="a7"/>
        <w:shd w:val="clear" w:color="auto" w:fill="FFFFFF"/>
        <w:spacing w:before="0" w:beforeAutospacing="0" w:after="0" w:afterAutospacing="0" w:line="210" w:lineRule="atLeast"/>
        <w:jc w:val="center"/>
        <w:rPr>
          <w:rFonts w:ascii="Open Sans" w:hAnsi="Open Sans" w:cs="Open Sans"/>
          <w:color w:val="181818"/>
          <w:sz w:val="21"/>
          <w:szCs w:val="21"/>
        </w:rPr>
      </w:pPr>
      <w:r>
        <w:rPr>
          <w:b/>
          <w:bCs/>
          <w:color w:val="181818"/>
          <w:sz w:val="27"/>
          <w:szCs w:val="27"/>
        </w:rPr>
        <w:t>Государственная регистрация предпринимательской деятельности осуществляется в следующем порядке</w:t>
      </w:r>
    </w:p>
    <w:p w:rsidR="0013120C" w:rsidRDefault="0013120C" w:rsidP="0013120C">
      <w:pPr>
        <w:pStyle w:val="a7"/>
        <w:numPr>
          <w:ilvl w:val="0"/>
          <w:numId w:val="7"/>
        </w:numPr>
        <w:shd w:val="clear" w:color="auto" w:fill="FFFFFF"/>
        <w:spacing w:before="0" w:beforeAutospacing="0" w:after="0" w:afterAutospacing="0" w:line="210" w:lineRule="atLeast"/>
        <w:ind w:left="567" w:firstLine="0"/>
        <w:rPr>
          <w:rFonts w:ascii="Open Sans" w:hAnsi="Open Sans" w:cs="Open Sans"/>
          <w:color w:val="181818"/>
          <w:sz w:val="21"/>
          <w:szCs w:val="21"/>
        </w:rPr>
      </w:pPr>
      <w:r>
        <w:rPr>
          <w:color w:val="181818"/>
          <w:sz w:val="27"/>
          <w:szCs w:val="27"/>
        </w:rPr>
        <w:t>Выбор организационно-правовой формы;</w:t>
      </w:r>
    </w:p>
    <w:p w:rsidR="0013120C" w:rsidRDefault="0013120C" w:rsidP="0013120C">
      <w:pPr>
        <w:pStyle w:val="a7"/>
        <w:numPr>
          <w:ilvl w:val="0"/>
          <w:numId w:val="7"/>
        </w:numPr>
        <w:shd w:val="clear" w:color="auto" w:fill="FFFFFF"/>
        <w:spacing w:before="0" w:beforeAutospacing="0" w:after="0" w:afterAutospacing="0" w:line="210" w:lineRule="atLeast"/>
        <w:ind w:left="567" w:firstLine="0"/>
        <w:rPr>
          <w:rFonts w:ascii="Open Sans" w:hAnsi="Open Sans" w:cs="Open Sans"/>
          <w:color w:val="181818"/>
          <w:sz w:val="21"/>
          <w:szCs w:val="21"/>
        </w:rPr>
      </w:pPr>
      <w:r>
        <w:rPr>
          <w:color w:val="181818"/>
          <w:sz w:val="27"/>
          <w:szCs w:val="27"/>
        </w:rPr>
        <w:t>Выбор системы налогообажения;</w:t>
      </w:r>
    </w:p>
    <w:p w:rsidR="0013120C" w:rsidRDefault="0013120C" w:rsidP="0013120C">
      <w:pPr>
        <w:pStyle w:val="a7"/>
        <w:numPr>
          <w:ilvl w:val="0"/>
          <w:numId w:val="7"/>
        </w:numPr>
        <w:shd w:val="clear" w:color="auto" w:fill="FFFFFF"/>
        <w:spacing w:before="0" w:beforeAutospacing="0" w:after="0" w:afterAutospacing="0" w:line="210" w:lineRule="atLeast"/>
        <w:ind w:left="567" w:firstLine="0"/>
        <w:rPr>
          <w:rFonts w:ascii="Open Sans" w:hAnsi="Open Sans" w:cs="Open Sans"/>
          <w:color w:val="181818"/>
          <w:sz w:val="21"/>
          <w:szCs w:val="21"/>
        </w:rPr>
      </w:pPr>
      <w:r>
        <w:rPr>
          <w:color w:val="181818"/>
          <w:sz w:val="27"/>
          <w:szCs w:val="27"/>
        </w:rPr>
        <w:t>Выбор фирменного названия;</w:t>
      </w:r>
    </w:p>
    <w:p w:rsidR="0013120C" w:rsidRDefault="0013120C" w:rsidP="0013120C">
      <w:pPr>
        <w:pStyle w:val="a7"/>
        <w:numPr>
          <w:ilvl w:val="0"/>
          <w:numId w:val="7"/>
        </w:numPr>
        <w:shd w:val="clear" w:color="auto" w:fill="FFFFFF"/>
        <w:spacing w:before="0" w:beforeAutospacing="0" w:after="0" w:afterAutospacing="0" w:line="210" w:lineRule="atLeast"/>
        <w:ind w:left="567" w:firstLine="0"/>
        <w:rPr>
          <w:rFonts w:ascii="Open Sans" w:hAnsi="Open Sans" w:cs="Open Sans"/>
          <w:color w:val="181818"/>
          <w:sz w:val="21"/>
          <w:szCs w:val="21"/>
        </w:rPr>
      </w:pPr>
      <w:r>
        <w:rPr>
          <w:color w:val="181818"/>
          <w:sz w:val="27"/>
          <w:szCs w:val="27"/>
        </w:rPr>
        <w:t>Подготовка учредительных документов;</w:t>
      </w:r>
    </w:p>
    <w:p w:rsidR="0013120C" w:rsidRDefault="0013120C" w:rsidP="0013120C">
      <w:pPr>
        <w:pStyle w:val="a7"/>
        <w:numPr>
          <w:ilvl w:val="0"/>
          <w:numId w:val="7"/>
        </w:numPr>
        <w:shd w:val="clear" w:color="auto" w:fill="FFFFFF"/>
        <w:spacing w:before="0" w:beforeAutospacing="0" w:after="0" w:afterAutospacing="0" w:line="210" w:lineRule="atLeast"/>
        <w:ind w:left="567" w:firstLine="0"/>
        <w:rPr>
          <w:rFonts w:ascii="Open Sans" w:hAnsi="Open Sans" w:cs="Open Sans"/>
          <w:color w:val="181818"/>
          <w:sz w:val="21"/>
          <w:szCs w:val="21"/>
        </w:rPr>
      </w:pPr>
      <w:r>
        <w:rPr>
          <w:color w:val="181818"/>
          <w:sz w:val="27"/>
          <w:szCs w:val="27"/>
        </w:rPr>
        <w:t>Регистрация бизнеса;</w:t>
      </w:r>
    </w:p>
    <w:p w:rsidR="0013120C" w:rsidRDefault="0013120C" w:rsidP="0013120C">
      <w:pPr>
        <w:pStyle w:val="a7"/>
        <w:numPr>
          <w:ilvl w:val="0"/>
          <w:numId w:val="7"/>
        </w:numPr>
        <w:shd w:val="clear" w:color="auto" w:fill="FFFFFF"/>
        <w:spacing w:before="0" w:beforeAutospacing="0" w:after="0" w:afterAutospacing="0" w:line="210" w:lineRule="atLeast"/>
        <w:ind w:left="567" w:firstLine="0"/>
        <w:rPr>
          <w:rFonts w:ascii="Open Sans" w:hAnsi="Open Sans" w:cs="Open Sans"/>
          <w:color w:val="181818"/>
          <w:sz w:val="21"/>
          <w:szCs w:val="21"/>
        </w:rPr>
      </w:pPr>
      <w:r>
        <w:rPr>
          <w:color w:val="181818"/>
          <w:sz w:val="27"/>
          <w:szCs w:val="27"/>
        </w:rPr>
        <w:t>Открытие банковского счёта;</w:t>
      </w:r>
    </w:p>
    <w:p w:rsidR="0013120C" w:rsidRDefault="0013120C" w:rsidP="0013120C">
      <w:pPr>
        <w:pStyle w:val="a7"/>
        <w:numPr>
          <w:ilvl w:val="0"/>
          <w:numId w:val="7"/>
        </w:numPr>
        <w:shd w:val="clear" w:color="auto" w:fill="FFFFFF"/>
        <w:spacing w:before="0" w:beforeAutospacing="0" w:after="0" w:afterAutospacing="0" w:line="210" w:lineRule="atLeast"/>
        <w:ind w:left="567" w:firstLine="0"/>
        <w:rPr>
          <w:rFonts w:ascii="Open Sans" w:hAnsi="Open Sans" w:cs="Open Sans"/>
          <w:color w:val="181818"/>
          <w:sz w:val="21"/>
          <w:szCs w:val="21"/>
        </w:rPr>
      </w:pPr>
      <w:r>
        <w:rPr>
          <w:color w:val="181818"/>
          <w:sz w:val="27"/>
          <w:szCs w:val="27"/>
        </w:rPr>
        <w:t>Получение необходимых разрешений;</w:t>
      </w:r>
    </w:p>
    <w:p w:rsidR="0013120C" w:rsidRDefault="0013120C" w:rsidP="0013120C">
      <w:pPr>
        <w:pStyle w:val="a7"/>
        <w:numPr>
          <w:ilvl w:val="0"/>
          <w:numId w:val="7"/>
        </w:numPr>
        <w:shd w:val="clear" w:color="auto" w:fill="FFFFFF"/>
        <w:spacing w:before="0" w:beforeAutospacing="0" w:after="0" w:afterAutospacing="0" w:line="210" w:lineRule="atLeast"/>
        <w:ind w:left="567" w:firstLine="0"/>
        <w:rPr>
          <w:rFonts w:ascii="Open Sans" w:hAnsi="Open Sans" w:cs="Open Sans"/>
          <w:color w:val="181818"/>
          <w:sz w:val="21"/>
          <w:szCs w:val="21"/>
        </w:rPr>
      </w:pPr>
      <w:r>
        <w:rPr>
          <w:color w:val="181818"/>
          <w:sz w:val="27"/>
          <w:szCs w:val="27"/>
        </w:rPr>
        <w:t>Организация работы компании.</w:t>
      </w:r>
    </w:p>
    <w:p w:rsidR="0013120C" w:rsidRDefault="0013120C" w:rsidP="0013120C">
      <w:pPr>
        <w:pStyle w:val="a7"/>
        <w:shd w:val="clear" w:color="auto" w:fill="FFFFFF"/>
        <w:spacing w:before="0" w:beforeAutospacing="0" w:after="0" w:afterAutospacing="0" w:line="210" w:lineRule="atLeast"/>
        <w:jc w:val="center"/>
        <w:rPr>
          <w:rFonts w:ascii="Open Sans" w:hAnsi="Open Sans" w:cs="Open Sans"/>
          <w:color w:val="181818"/>
          <w:sz w:val="21"/>
          <w:szCs w:val="21"/>
        </w:rPr>
      </w:pPr>
      <w:r>
        <w:rPr>
          <w:rFonts w:ascii="Open Sans" w:hAnsi="Open Sans" w:cs="Open Sans"/>
          <w:noProof/>
          <w:color w:val="181818"/>
          <w:sz w:val="21"/>
          <w:szCs w:val="21"/>
        </w:rPr>
        <w:drawing>
          <wp:inline distT="0" distB="0" distL="0" distR="0">
            <wp:extent cx="5227320" cy="6126480"/>
            <wp:effectExtent l="0" t="0" r="0" b="7620"/>
            <wp:docPr id="9" name="Рисунок 9" descr="Описание: hello_html_m58bd35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ello_html_m58bd359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27320" cy="6126480"/>
                    </a:xfrm>
                    <a:prstGeom prst="rect">
                      <a:avLst/>
                    </a:prstGeom>
                    <a:noFill/>
                    <a:ln>
                      <a:noFill/>
                    </a:ln>
                  </pic:spPr>
                </pic:pic>
              </a:graphicData>
            </a:graphic>
          </wp:inline>
        </w:drawing>
      </w:r>
    </w:p>
    <w:p w:rsidR="0013120C" w:rsidRDefault="0013120C" w:rsidP="0013120C">
      <w:pPr>
        <w:pStyle w:val="a7"/>
        <w:shd w:val="clear" w:color="auto" w:fill="FFFFFF"/>
        <w:spacing w:before="0" w:beforeAutospacing="0" w:after="0" w:afterAutospacing="0" w:line="210" w:lineRule="atLeast"/>
        <w:jc w:val="center"/>
        <w:rPr>
          <w:rFonts w:ascii="Open Sans" w:hAnsi="Open Sans" w:cs="Open Sans"/>
          <w:color w:val="181818"/>
          <w:sz w:val="21"/>
          <w:szCs w:val="21"/>
        </w:rPr>
      </w:pPr>
      <w:r>
        <w:rPr>
          <w:b/>
          <w:bCs/>
          <w:color w:val="181818"/>
          <w:sz w:val="27"/>
          <w:szCs w:val="27"/>
        </w:rPr>
        <w:t>Заявление о государственной регистрации</w:t>
      </w:r>
    </w:p>
    <w:p w:rsidR="0013120C" w:rsidRDefault="0013120C" w:rsidP="0013120C">
      <w:pPr>
        <w:pStyle w:val="a7"/>
        <w:shd w:val="clear" w:color="auto" w:fill="FFFFFF"/>
        <w:spacing w:before="0" w:beforeAutospacing="0" w:after="0" w:afterAutospacing="0" w:line="210" w:lineRule="atLeast"/>
        <w:rPr>
          <w:rFonts w:ascii="Open Sans" w:hAnsi="Open Sans" w:cs="Open Sans"/>
          <w:color w:val="181818"/>
          <w:sz w:val="21"/>
          <w:szCs w:val="21"/>
        </w:rPr>
      </w:pPr>
      <w:r>
        <w:rPr>
          <w:color w:val="181818"/>
          <w:sz w:val="27"/>
          <w:szCs w:val="27"/>
        </w:rPr>
        <w:t>Заявление легко можно скачать в интернете на сайте налоговиков. Оформление бланка производится как на компьютере, так и от руки (печатными заглавными буквами). Всего необходимо заполнить две страницы и два листа: А, Б.</w:t>
      </w:r>
    </w:p>
    <w:p w:rsidR="0013120C" w:rsidRDefault="0013120C" w:rsidP="0013120C">
      <w:pPr>
        <w:pStyle w:val="a7"/>
        <w:shd w:val="clear" w:color="auto" w:fill="FFFFFF"/>
        <w:spacing w:before="0" w:beforeAutospacing="0" w:after="0" w:afterAutospacing="0" w:line="210" w:lineRule="atLeast"/>
        <w:jc w:val="center"/>
        <w:rPr>
          <w:rFonts w:ascii="Open Sans" w:hAnsi="Open Sans" w:cs="Open Sans"/>
          <w:color w:val="181818"/>
          <w:sz w:val="21"/>
          <w:szCs w:val="21"/>
        </w:rPr>
      </w:pPr>
      <w:r>
        <w:rPr>
          <w:b/>
          <w:bCs/>
          <w:color w:val="181818"/>
          <w:sz w:val="21"/>
          <w:szCs w:val="21"/>
        </w:rPr>
        <w:t>Образец заявления Р21001 на регистрацию ИП в 2020 году</w:t>
      </w:r>
    </w:p>
    <w:p w:rsidR="0013120C" w:rsidRDefault="0013120C" w:rsidP="0013120C">
      <w:pPr>
        <w:pStyle w:val="a7"/>
        <w:shd w:val="clear" w:color="auto" w:fill="FFFFFF"/>
        <w:spacing w:before="0" w:beforeAutospacing="0" w:after="0" w:afterAutospacing="0" w:line="210" w:lineRule="atLeast"/>
        <w:jc w:val="center"/>
        <w:rPr>
          <w:rFonts w:ascii="Open Sans" w:hAnsi="Open Sans" w:cs="Open Sans"/>
          <w:color w:val="181818"/>
          <w:sz w:val="21"/>
          <w:szCs w:val="21"/>
        </w:rPr>
      </w:pPr>
      <w:r>
        <w:rPr>
          <w:rFonts w:ascii="Open Sans" w:hAnsi="Open Sans" w:cs="Open Sans"/>
          <w:noProof/>
          <w:color w:val="181818"/>
          <w:sz w:val="21"/>
          <w:szCs w:val="21"/>
        </w:rPr>
        <w:drawing>
          <wp:inline distT="0" distB="0" distL="0" distR="0">
            <wp:extent cx="5935980" cy="5326380"/>
            <wp:effectExtent l="0" t="0" r="7620" b="7620"/>
            <wp:docPr id="8" name="Рисунок 8" descr="Описание: hello_html_6e5308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ello_html_6e5308f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5980" cy="5326380"/>
                    </a:xfrm>
                    <a:prstGeom prst="rect">
                      <a:avLst/>
                    </a:prstGeom>
                    <a:noFill/>
                    <a:ln>
                      <a:noFill/>
                    </a:ln>
                  </pic:spPr>
                </pic:pic>
              </a:graphicData>
            </a:graphic>
          </wp:inline>
        </w:drawing>
      </w:r>
    </w:p>
    <w:p w:rsidR="0013120C" w:rsidRDefault="0013120C" w:rsidP="0013120C">
      <w:pPr>
        <w:pStyle w:val="a7"/>
        <w:shd w:val="clear" w:color="auto" w:fill="FFFFFF"/>
        <w:spacing w:before="0" w:beforeAutospacing="0" w:after="0" w:afterAutospacing="0" w:line="210" w:lineRule="atLeast"/>
        <w:jc w:val="center"/>
        <w:rPr>
          <w:rFonts w:ascii="Open Sans" w:hAnsi="Open Sans" w:cs="Open Sans"/>
          <w:color w:val="181818"/>
          <w:sz w:val="21"/>
          <w:szCs w:val="21"/>
        </w:rPr>
      </w:pPr>
      <w:r>
        <w:rPr>
          <w:b/>
          <w:bCs/>
          <w:color w:val="000000"/>
          <w:sz w:val="27"/>
          <w:szCs w:val="27"/>
        </w:rPr>
        <w:t>Открытие расчётного счёта</w:t>
      </w:r>
    </w:p>
    <w:p w:rsidR="0013120C" w:rsidRDefault="0013120C" w:rsidP="0013120C">
      <w:pPr>
        <w:pStyle w:val="a7"/>
        <w:shd w:val="clear" w:color="auto" w:fill="FFFFFF"/>
        <w:spacing w:before="0" w:beforeAutospacing="0" w:after="0" w:afterAutospacing="0" w:line="210" w:lineRule="atLeast"/>
        <w:jc w:val="both"/>
        <w:rPr>
          <w:rFonts w:ascii="Open Sans" w:hAnsi="Open Sans" w:cs="Open Sans"/>
          <w:color w:val="181818"/>
          <w:sz w:val="21"/>
          <w:szCs w:val="21"/>
        </w:rPr>
      </w:pPr>
      <w:r>
        <w:rPr>
          <w:color w:val="181818"/>
          <w:sz w:val="27"/>
          <w:szCs w:val="27"/>
        </w:rPr>
        <w:t>Индивидуальный предприниматель не обязан открывать расчетный счет. Закон не запрещает пользоваться банковскими картами и счетами, открытыми на физических лиц. Но вести полноценный бизнес без расчетного счета не получится.</w:t>
      </w:r>
    </w:p>
    <w:p w:rsidR="0013120C" w:rsidRDefault="0013120C" w:rsidP="0013120C">
      <w:pPr>
        <w:pStyle w:val="a7"/>
        <w:shd w:val="clear" w:color="auto" w:fill="FFFFFF"/>
        <w:spacing w:before="0" w:beforeAutospacing="0" w:after="0" w:afterAutospacing="0" w:line="210" w:lineRule="atLeast"/>
        <w:jc w:val="both"/>
        <w:rPr>
          <w:rFonts w:ascii="Open Sans" w:hAnsi="Open Sans" w:cs="Open Sans"/>
          <w:color w:val="181818"/>
          <w:sz w:val="21"/>
          <w:szCs w:val="21"/>
        </w:rPr>
      </w:pPr>
      <w:r>
        <w:rPr>
          <w:color w:val="181818"/>
          <w:sz w:val="27"/>
          <w:szCs w:val="27"/>
        </w:rPr>
        <w:t>Расчетный счет нужен для безналичных расчетов с контрагентами и приема электронных платежей через терминалы и интернет. Личный счет для этого не приспособлен, терминал к нему подключить нельзя. Банки запрещают использовать личные счета для ведения бизнеса, а покупатели и контрагенты предпочитают не переводить деньги физическим лицам</w:t>
      </w:r>
    </w:p>
    <w:p w:rsidR="0013120C" w:rsidRDefault="0013120C" w:rsidP="0013120C">
      <w:pPr>
        <w:pStyle w:val="a7"/>
        <w:shd w:val="clear" w:color="auto" w:fill="FFFFFF"/>
        <w:spacing w:before="0" w:beforeAutospacing="0" w:after="0" w:afterAutospacing="0" w:line="210" w:lineRule="atLeast"/>
        <w:jc w:val="both"/>
        <w:rPr>
          <w:rFonts w:ascii="Open Sans" w:hAnsi="Open Sans" w:cs="Open Sans"/>
          <w:color w:val="181818"/>
          <w:sz w:val="21"/>
          <w:szCs w:val="21"/>
        </w:rPr>
      </w:pPr>
      <w:r>
        <w:rPr>
          <w:color w:val="181818"/>
          <w:sz w:val="27"/>
          <w:szCs w:val="27"/>
        </w:rPr>
        <w:t>Расчетный счет помогает формировать положительный имидж бизнесмена. Реквизиты добавляют солидности при заключении сделок, а информация из банковских выписок увеличивает шансы на получение кредитов.</w:t>
      </w:r>
    </w:p>
    <w:p w:rsidR="0013120C" w:rsidRDefault="0013120C" w:rsidP="0013120C">
      <w:pPr>
        <w:pStyle w:val="a7"/>
        <w:shd w:val="clear" w:color="auto" w:fill="FFFFFF"/>
        <w:spacing w:before="0" w:beforeAutospacing="0" w:after="0" w:afterAutospacing="0" w:line="210" w:lineRule="atLeast"/>
        <w:jc w:val="center"/>
        <w:rPr>
          <w:rFonts w:ascii="Open Sans" w:hAnsi="Open Sans" w:cs="Open Sans"/>
          <w:color w:val="181818"/>
          <w:sz w:val="21"/>
          <w:szCs w:val="21"/>
        </w:rPr>
      </w:pPr>
      <w:r>
        <w:rPr>
          <w:rFonts w:ascii="Open Sans" w:hAnsi="Open Sans" w:cs="Open Sans"/>
          <w:noProof/>
          <w:color w:val="181818"/>
          <w:sz w:val="21"/>
          <w:szCs w:val="21"/>
        </w:rPr>
        <w:drawing>
          <wp:inline distT="0" distB="0" distL="0" distR="0">
            <wp:extent cx="4907280" cy="4747260"/>
            <wp:effectExtent l="0" t="0" r="7620" b="0"/>
            <wp:docPr id="7" name="Рисунок 7" descr="Описание: hello_html_m29e62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ello_html_m29e6299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07280" cy="4747260"/>
                    </a:xfrm>
                    <a:prstGeom prst="rect">
                      <a:avLst/>
                    </a:prstGeom>
                    <a:noFill/>
                    <a:ln>
                      <a:noFill/>
                    </a:ln>
                  </pic:spPr>
                </pic:pic>
              </a:graphicData>
            </a:graphic>
          </wp:inline>
        </w:drawing>
      </w:r>
    </w:p>
    <w:p w:rsidR="0013120C" w:rsidRDefault="0013120C" w:rsidP="0013120C">
      <w:pPr>
        <w:pStyle w:val="a7"/>
        <w:shd w:val="clear" w:color="auto" w:fill="FFFFFF"/>
        <w:spacing w:before="0" w:beforeAutospacing="0" w:after="0" w:afterAutospacing="0" w:line="210" w:lineRule="atLeast"/>
        <w:jc w:val="center"/>
        <w:rPr>
          <w:rFonts w:ascii="Open Sans" w:hAnsi="Open Sans" w:cs="Open Sans"/>
          <w:color w:val="181818"/>
          <w:sz w:val="21"/>
          <w:szCs w:val="21"/>
        </w:rPr>
      </w:pPr>
      <w:r>
        <w:rPr>
          <w:b/>
          <w:bCs/>
          <w:color w:val="181818"/>
          <w:sz w:val="27"/>
          <w:szCs w:val="27"/>
        </w:rPr>
        <w:t>Лицензирование предпринимательской деятельности</w:t>
      </w:r>
    </w:p>
    <w:p w:rsidR="0013120C" w:rsidRDefault="0013120C" w:rsidP="0013120C">
      <w:pPr>
        <w:pStyle w:val="a7"/>
        <w:shd w:val="clear" w:color="auto" w:fill="FFFFFF"/>
        <w:spacing w:before="0" w:beforeAutospacing="0" w:after="0" w:afterAutospacing="0" w:line="274" w:lineRule="atLeast"/>
        <w:jc w:val="both"/>
        <w:rPr>
          <w:rFonts w:ascii="Open Sans" w:hAnsi="Open Sans" w:cs="Open Sans"/>
          <w:color w:val="181818"/>
          <w:sz w:val="21"/>
          <w:szCs w:val="21"/>
        </w:rPr>
      </w:pPr>
      <w:r>
        <w:rPr>
          <w:b/>
          <w:bCs/>
          <w:color w:val="212121"/>
          <w:sz w:val="27"/>
          <w:szCs w:val="27"/>
        </w:rPr>
        <w:t xml:space="preserve">Лицензия </w:t>
      </w:r>
      <w:r>
        <w:rPr>
          <w:color w:val="212121"/>
          <w:sz w:val="27"/>
          <w:szCs w:val="27"/>
        </w:rPr>
        <w:t>- специальное разрешение на осуществление конкретного вида деятельности при обязательном соблюдении лицензионных требований и условий, выданное лицензирующим органом юридическому лицу или индивидуальному предпринимателю;</w:t>
      </w:r>
    </w:p>
    <w:p w:rsidR="0013120C" w:rsidRDefault="0013120C" w:rsidP="0013120C">
      <w:pPr>
        <w:pStyle w:val="a7"/>
        <w:shd w:val="clear" w:color="auto" w:fill="FFFFFF"/>
        <w:spacing w:before="0" w:beforeAutospacing="0" w:after="0" w:afterAutospacing="0" w:line="274" w:lineRule="atLeast"/>
        <w:jc w:val="both"/>
        <w:rPr>
          <w:rFonts w:ascii="Open Sans" w:hAnsi="Open Sans" w:cs="Open Sans"/>
          <w:color w:val="181818"/>
          <w:sz w:val="21"/>
          <w:szCs w:val="21"/>
        </w:rPr>
      </w:pPr>
      <w:r>
        <w:rPr>
          <w:b/>
          <w:bCs/>
          <w:color w:val="212121"/>
          <w:sz w:val="27"/>
          <w:szCs w:val="27"/>
        </w:rPr>
        <w:t>Лицензионные требования и условия</w:t>
      </w:r>
      <w:r>
        <w:rPr>
          <w:color w:val="212121"/>
          <w:sz w:val="27"/>
          <w:szCs w:val="27"/>
        </w:rPr>
        <w:t xml:space="preserve"> - совокупность установленных положениями о лицензировании конкретных видов деятельности требований и условий, выполнение которых лицензиатом обязательно при осуществлении лицензируемого вида деятельности;</w:t>
      </w:r>
    </w:p>
    <w:p w:rsidR="0013120C" w:rsidRDefault="0013120C" w:rsidP="0013120C">
      <w:pPr>
        <w:pStyle w:val="a7"/>
        <w:shd w:val="clear" w:color="auto" w:fill="FFFFFF"/>
        <w:spacing w:before="0" w:beforeAutospacing="0" w:after="0" w:afterAutospacing="0" w:line="274" w:lineRule="atLeast"/>
        <w:jc w:val="both"/>
        <w:rPr>
          <w:rFonts w:ascii="Open Sans" w:hAnsi="Open Sans" w:cs="Open Sans"/>
          <w:color w:val="181818"/>
          <w:sz w:val="21"/>
          <w:szCs w:val="21"/>
        </w:rPr>
      </w:pPr>
      <w:r>
        <w:rPr>
          <w:b/>
          <w:bCs/>
          <w:color w:val="212121"/>
          <w:sz w:val="27"/>
          <w:szCs w:val="27"/>
        </w:rPr>
        <w:t>Лицензирующие органы</w:t>
      </w:r>
      <w:r>
        <w:rPr>
          <w:color w:val="212121"/>
          <w:sz w:val="27"/>
          <w:szCs w:val="27"/>
        </w:rPr>
        <w:t xml:space="preserve"> - федеральные органы исполнительной власти, органы исполнительной власти субъектов Российской Федерации, осуществляющие лицензирование в соответствии с данным Федеральным законом;</w:t>
      </w:r>
    </w:p>
    <w:p w:rsidR="0013120C" w:rsidRDefault="0013120C" w:rsidP="0013120C">
      <w:pPr>
        <w:pStyle w:val="a7"/>
        <w:shd w:val="clear" w:color="auto" w:fill="FFFFFF"/>
        <w:spacing w:before="0" w:beforeAutospacing="0" w:after="0" w:afterAutospacing="0" w:line="274" w:lineRule="atLeast"/>
        <w:jc w:val="both"/>
        <w:rPr>
          <w:rFonts w:ascii="Open Sans" w:hAnsi="Open Sans" w:cs="Open Sans"/>
          <w:color w:val="181818"/>
          <w:sz w:val="21"/>
          <w:szCs w:val="21"/>
        </w:rPr>
      </w:pPr>
      <w:r>
        <w:rPr>
          <w:b/>
          <w:bCs/>
          <w:color w:val="212121"/>
          <w:sz w:val="27"/>
          <w:szCs w:val="27"/>
        </w:rPr>
        <w:t>Лицензиат</w:t>
      </w:r>
      <w:r>
        <w:rPr>
          <w:color w:val="212121"/>
          <w:sz w:val="27"/>
          <w:szCs w:val="27"/>
        </w:rPr>
        <w:t xml:space="preserve"> - юридическое лицо или индивидуальный предприниматель, имеющие лицензию на осуществление конкретного вида деятельности;</w:t>
      </w:r>
    </w:p>
    <w:p w:rsidR="0013120C" w:rsidRDefault="0013120C" w:rsidP="0013120C">
      <w:pPr>
        <w:pStyle w:val="a7"/>
        <w:shd w:val="clear" w:color="auto" w:fill="FFFFFF"/>
        <w:spacing w:before="0" w:beforeAutospacing="0" w:after="0" w:afterAutospacing="0" w:line="274" w:lineRule="atLeast"/>
        <w:jc w:val="both"/>
        <w:rPr>
          <w:rFonts w:ascii="Open Sans" w:hAnsi="Open Sans" w:cs="Open Sans"/>
          <w:color w:val="181818"/>
          <w:sz w:val="21"/>
          <w:szCs w:val="21"/>
        </w:rPr>
      </w:pPr>
      <w:r>
        <w:rPr>
          <w:b/>
          <w:bCs/>
          <w:color w:val="212121"/>
          <w:sz w:val="27"/>
          <w:szCs w:val="27"/>
        </w:rPr>
        <w:t>Соискатель лицензии</w:t>
      </w:r>
      <w:r>
        <w:rPr>
          <w:color w:val="212121"/>
          <w:sz w:val="27"/>
          <w:szCs w:val="27"/>
        </w:rPr>
        <w:t xml:space="preserve"> - юридическое лицо или индивидуальный предприниматель, обратившиеся в лицензирующий орган с заявлением о предоставлении лицензии на осуществление конкретного вида деятельности.</w:t>
      </w:r>
    </w:p>
    <w:p w:rsidR="0013120C" w:rsidRDefault="0013120C" w:rsidP="0013120C">
      <w:pPr>
        <w:pStyle w:val="a7"/>
        <w:shd w:val="clear" w:color="auto" w:fill="FFFFFF"/>
        <w:spacing w:before="0" w:beforeAutospacing="0" w:after="0" w:afterAutospacing="0" w:line="210" w:lineRule="atLeast"/>
        <w:jc w:val="center"/>
        <w:rPr>
          <w:rFonts w:ascii="Open Sans" w:hAnsi="Open Sans" w:cs="Open Sans"/>
          <w:color w:val="181818"/>
          <w:sz w:val="21"/>
          <w:szCs w:val="21"/>
        </w:rPr>
      </w:pPr>
      <w:r>
        <w:rPr>
          <w:rFonts w:ascii="Open Sans" w:hAnsi="Open Sans" w:cs="Open Sans"/>
          <w:noProof/>
          <w:color w:val="181818"/>
          <w:sz w:val="21"/>
          <w:szCs w:val="21"/>
        </w:rPr>
        <w:drawing>
          <wp:inline distT="0" distB="0" distL="0" distR="0">
            <wp:extent cx="5113020" cy="3970020"/>
            <wp:effectExtent l="0" t="0" r="0" b="0"/>
            <wp:docPr id="6" name="Рисунок 6" descr="Описание: hello_html_7d9f56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ello_html_7d9f565b.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13020" cy="3970020"/>
                    </a:xfrm>
                    <a:prstGeom prst="rect">
                      <a:avLst/>
                    </a:prstGeom>
                    <a:noFill/>
                    <a:ln>
                      <a:noFill/>
                    </a:ln>
                  </pic:spPr>
                </pic:pic>
              </a:graphicData>
            </a:graphic>
          </wp:inline>
        </w:drawing>
      </w:r>
    </w:p>
    <w:p w:rsidR="0013120C" w:rsidRDefault="0013120C" w:rsidP="0013120C">
      <w:pPr>
        <w:pStyle w:val="a7"/>
        <w:shd w:val="clear" w:color="auto" w:fill="FFFFFF"/>
        <w:spacing w:before="0" w:beforeAutospacing="0" w:after="0" w:afterAutospacing="0" w:line="210" w:lineRule="atLeast"/>
        <w:jc w:val="center"/>
        <w:rPr>
          <w:rFonts w:ascii="Open Sans" w:hAnsi="Open Sans" w:cs="Open Sans"/>
          <w:color w:val="181818"/>
          <w:sz w:val="21"/>
          <w:szCs w:val="21"/>
        </w:rPr>
      </w:pPr>
      <w:r>
        <w:rPr>
          <w:b/>
          <w:bCs/>
          <w:color w:val="181818"/>
          <w:sz w:val="27"/>
          <w:szCs w:val="27"/>
        </w:rPr>
        <w:t>Регистрация в фонде «Единое окно»</w:t>
      </w:r>
    </w:p>
    <w:p w:rsidR="0013120C" w:rsidRDefault="0013120C" w:rsidP="0013120C">
      <w:pPr>
        <w:pStyle w:val="a7"/>
        <w:shd w:val="clear" w:color="auto" w:fill="FFFFFF"/>
        <w:spacing w:before="0" w:beforeAutospacing="0" w:after="0" w:afterAutospacing="0"/>
        <w:jc w:val="both"/>
        <w:rPr>
          <w:rFonts w:ascii="Open Sans" w:hAnsi="Open Sans" w:cs="Open Sans"/>
          <w:color w:val="181818"/>
          <w:sz w:val="21"/>
          <w:szCs w:val="21"/>
        </w:rPr>
      </w:pPr>
      <w:r>
        <w:rPr>
          <w:color w:val="333333"/>
          <w:sz w:val="27"/>
          <w:szCs w:val="27"/>
        </w:rPr>
        <w:t>«</w:t>
      </w:r>
      <w:r>
        <w:rPr>
          <w:b/>
          <w:bCs/>
          <w:color w:val="333333"/>
          <w:sz w:val="27"/>
          <w:szCs w:val="27"/>
        </w:rPr>
        <w:t>Единое</w:t>
      </w:r>
      <w:r>
        <w:rPr>
          <w:color w:val="333333"/>
          <w:sz w:val="27"/>
          <w:szCs w:val="27"/>
        </w:rPr>
        <w:t xml:space="preserve"> </w:t>
      </w:r>
      <w:r>
        <w:rPr>
          <w:b/>
          <w:bCs/>
          <w:color w:val="333333"/>
          <w:sz w:val="27"/>
          <w:szCs w:val="27"/>
        </w:rPr>
        <w:t>окно</w:t>
      </w:r>
      <w:r>
        <w:rPr>
          <w:color w:val="333333"/>
          <w:sz w:val="27"/>
          <w:szCs w:val="27"/>
        </w:rPr>
        <w:t xml:space="preserve">» - это система, позволяющая лицам, осуществляющим торговые операции, предоставлять информацию, необходимую для выполнения всех требований законов об импорте и экспорте, в </w:t>
      </w:r>
      <w:r>
        <w:rPr>
          <w:b/>
          <w:bCs/>
          <w:color w:val="333333"/>
          <w:sz w:val="27"/>
          <w:szCs w:val="27"/>
        </w:rPr>
        <w:t xml:space="preserve">единую </w:t>
      </w:r>
      <w:r>
        <w:rPr>
          <w:color w:val="333333"/>
          <w:sz w:val="27"/>
          <w:szCs w:val="27"/>
        </w:rPr>
        <w:t>структуру.</w:t>
      </w:r>
    </w:p>
    <w:p w:rsidR="0013120C" w:rsidRDefault="0013120C" w:rsidP="0013120C">
      <w:pPr>
        <w:pStyle w:val="a7"/>
        <w:shd w:val="clear" w:color="auto" w:fill="FFFFFF"/>
        <w:spacing w:before="0" w:beforeAutospacing="0" w:after="0" w:afterAutospacing="0" w:line="210" w:lineRule="atLeast"/>
        <w:jc w:val="both"/>
        <w:rPr>
          <w:rFonts w:ascii="Open Sans" w:hAnsi="Open Sans" w:cs="Open Sans"/>
          <w:color w:val="181818"/>
          <w:sz w:val="21"/>
          <w:szCs w:val="21"/>
        </w:rPr>
      </w:pPr>
      <w:r>
        <w:rPr>
          <w:color w:val="000000"/>
          <w:sz w:val="27"/>
          <w:szCs w:val="27"/>
        </w:rPr>
        <w:t>«Единое окно» призвано упростить жизнь не только предпринимателям, но и госорганам при осуществлении контроля за внешнеэкономической деятельностью.</w:t>
      </w:r>
    </w:p>
    <w:p w:rsidR="0013120C" w:rsidRDefault="0013120C" w:rsidP="0013120C">
      <w:pPr>
        <w:pStyle w:val="a7"/>
        <w:shd w:val="clear" w:color="auto" w:fill="FFFFFF"/>
        <w:spacing w:before="0" w:beforeAutospacing="0" w:after="0" w:afterAutospacing="0" w:line="210" w:lineRule="atLeast"/>
        <w:jc w:val="both"/>
        <w:rPr>
          <w:rFonts w:ascii="Open Sans" w:hAnsi="Open Sans" w:cs="Open Sans"/>
          <w:color w:val="181818"/>
          <w:sz w:val="21"/>
          <w:szCs w:val="21"/>
        </w:rPr>
      </w:pPr>
      <w:r>
        <w:rPr>
          <w:color w:val="000000"/>
          <w:sz w:val="27"/>
          <w:szCs w:val="27"/>
        </w:rPr>
        <w:t>Примером организации такого взаимодействия является Портал гос. услуг для физических лиц. Но если обычные граждане обращаются в госорганы эпизодически, по мере необходимости, то бизнес взаимодействует с государством регулярно. Таким образом, «единое окно» обеспечит непрерывное взаимодействие органов власти как между собой, так и с бизнесом.</w:t>
      </w:r>
    </w:p>
    <w:p w:rsidR="0013120C" w:rsidRDefault="0013120C" w:rsidP="0013120C">
      <w:pPr>
        <w:pStyle w:val="a7"/>
        <w:shd w:val="clear" w:color="auto" w:fill="FFFFFF"/>
        <w:spacing w:before="0" w:beforeAutospacing="0" w:after="0" w:afterAutospacing="0" w:line="210" w:lineRule="atLeast"/>
        <w:jc w:val="both"/>
        <w:rPr>
          <w:rFonts w:ascii="Open Sans" w:hAnsi="Open Sans" w:cs="Open Sans"/>
          <w:color w:val="181818"/>
          <w:sz w:val="21"/>
          <w:szCs w:val="21"/>
        </w:rPr>
      </w:pPr>
      <w:r>
        <w:rPr>
          <w:color w:val="000000"/>
          <w:sz w:val="27"/>
          <w:szCs w:val="27"/>
        </w:rPr>
        <w:t>«Единое окно» в Российской Федерации создается в соответствии с решениями и актами на уровне Евразийского экономического союза. Активная работа по построению эффективной системы регулирования ВЭД на территории Союза ведется с 2015 года.</w:t>
      </w:r>
    </w:p>
    <w:p w:rsidR="0013120C" w:rsidRDefault="0013120C" w:rsidP="0013120C">
      <w:pPr>
        <w:pStyle w:val="a7"/>
        <w:shd w:val="clear" w:color="auto" w:fill="FFFFFF"/>
        <w:spacing w:before="0" w:beforeAutospacing="0" w:after="0" w:afterAutospacing="0" w:line="288" w:lineRule="atLeast"/>
        <w:rPr>
          <w:rFonts w:ascii="Open Sans" w:hAnsi="Open Sans" w:cs="Open Sans"/>
          <w:color w:val="181818"/>
          <w:sz w:val="21"/>
          <w:szCs w:val="21"/>
        </w:rPr>
      </w:pPr>
      <w:r>
        <w:rPr>
          <w:b/>
          <w:bCs/>
          <w:color w:val="181818"/>
          <w:sz w:val="27"/>
          <w:szCs w:val="27"/>
        </w:rPr>
        <w:t>Вопросы:</w:t>
      </w:r>
    </w:p>
    <w:p w:rsidR="0013120C" w:rsidRDefault="0013120C" w:rsidP="0013120C">
      <w:pPr>
        <w:pStyle w:val="a7"/>
        <w:numPr>
          <w:ilvl w:val="0"/>
          <w:numId w:val="8"/>
        </w:numPr>
        <w:shd w:val="clear" w:color="auto" w:fill="FFFFFF"/>
        <w:spacing w:before="0" w:beforeAutospacing="0" w:after="0" w:afterAutospacing="0" w:line="288" w:lineRule="atLeast"/>
        <w:ind w:left="567" w:firstLine="0"/>
        <w:rPr>
          <w:rFonts w:ascii="Open Sans" w:hAnsi="Open Sans" w:cs="Open Sans"/>
          <w:color w:val="181818"/>
          <w:sz w:val="21"/>
          <w:szCs w:val="21"/>
        </w:rPr>
      </w:pPr>
      <w:r>
        <w:rPr>
          <w:color w:val="181818"/>
          <w:sz w:val="27"/>
          <w:szCs w:val="27"/>
        </w:rPr>
        <w:t>Перечислите условия осуществления предпринимательской деятельности в РФ;</w:t>
      </w:r>
    </w:p>
    <w:p w:rsidR="0013120C" w:rsidRDefault="0013120C" w:rsidP="0013120C">
      <w:pPr>
        <w:pStyle w:val="a7"/>
        <w:numPr>
          <w:ilvl w:val="0"/>
          <w:numId w:val="8"/>
        </w:numPr>
        <w:shd w:val="clear" w:color="auto" w:fill="FFFFFF"/>
        <w:spacing w:before="0" w:beforeAutospacing="0" w:after="0" w:afterAutospacing="0" w:line="288" w:lineRule="atLeast"/>
        <w:ind w:left="567" w:firstLine="0"/>
        <w:rPr>
          <w:rFonts w:ascii="Open Sans" w:hAnsi="Open Sans" w:cs="Open Sans"/>
          <w:color w:val="181818"/>
          <w:sz w:val="21"/>
          <w:szCs w:val="21"/>
        </w:rPr>
      </w:pPr>
      <w:r>
        <w:rPr>
          <w:color w:val="181818"/>
          <w:sz w:val="27"/>
          <w:szCs w:val="27"/>
        </w:rPr>
        <w:t>Порядок регистрации индивидуального предпринимателя;</w:t>
      </w:r>
    </w:p>
    <w:p w:rsidR="0013120C" w:rsidRDefault="0013120C" w:rsidP="0013120C">
      <w:pPr>
        <w:pStyle w:val="a7"/>
        <w:numPr>
          <w:ilvl w:val="0"/>
          <w:numId w:val="8"/>
        </w:numPr>
        <w:shd w:val="clear" w:color="auto" w:fill="FFFFFF"/>
        <w:spacing w:before="0" w:beforeAutospacing="0" w:after="0" w:afterAutospacing="0" w:line="288" w:lineRule="atLeast"/>
        <w:ind w:left="567" w:firstLine="0"/>
        <w:rPr>
          <w:rFonts w:ascii="Open Sans" w:hAnsi="Open Sans" w:cs="Open Sans"/>
          <w:color w:val="181818"/>
          <w:sz w:val="21"/>
          <w:szCs w:val="21"/>
        </w:rPr>
      </w:pPr>
      <w:r>
        <w:rPr>
          <w:color w:val="181818"/>
          <w:sz w:val="27"/>
          <w:szCs w:val="27"/>
        </w:rPr>
        <w:t>Роль расчётного счёта в организации работы индивидуального предпринимателя, его функции;</w:t>
      </w:r>
    </w:p>
    <w:p w:rsidR="0013120C" w:rsidRDefault="0013120C" w:rsidP="0013120C">
      <w:pPr>
        <w:pStyle w:val="a7"/>
        <w:numPr>
          <w:ilvl w:val="0"/>
          <w:numId w:val="8"/>
        </w:numPr>
        <w:shd w:val="clear" w:color="auto" w:fill="FFFFFF"/>
        <w:spacing w:before="0" w:beforeAutospacing="0" w:after="0" w:afterAutospacing="0" w:line="288" w:lineRule="atLeast"/>
        <w:ind w:left="567" w:firstLine="0"/>
        <w:rPr>
          <w:rFonts w:ascii="Open Sans" w:hAnsi="Open Sans" w:cs="Open Sans"/>
          <w:color w:val="181818"/>
          <w:sz w:val="21"/>
          <w:szCs w:val="21"/>
        </w:rPr>
      </w:pPr>
      <w:r>
        <w:rPr>
          <w:color w:val="181818"/>
          <w:sz w:val="27"/>
          <w:szCs w:val="27"/>
        </w:rPr>
        <w:t>Дайте определение лицензии и укажите срок, в течение которого осуществляется проверка документов лицензирующим органом;</w:t>
      </w:r>
    </w:p>
    <w:p w:rsidR="0013120C" w:rsidRDefault="0013120C" w:rsidP="0013120C">
      <w:pPr>
        <w:pStyle w:val="a7"/>
        <w:numPr>
          <w:ilvl w:val="0"/>
          <w:numId w:val="8"/>
        </w:numPr>
        <w:shd w:val="clear" w:color="auto" w:fill="FFFFFF"/>
        <w:spacing w:before="0" w:beforeAutospacing="0" w:after="0" w:afterAutospacing="0" w:line="288" w:lineRule="atLeast"/>
        <w:ind w:left="567" w:firstLine="0"/>
        <w:rPr>
          <w:rFonts w:ascii="Open Sans" w:hAnsi="Open Sans" w:cs="Open Sans"/>
          <w:color w:val="181818"/>
          <w:sz w:val="21"/>
          <w:szCs w:val="21"/>
        </w:rPr>
      </w:pPr>
      <w:r>
        <w:rPr>
          <w:color w:val="181818"/>
          <w:sz w:val="27"/>
          <w:szCs w:val="27"/>
        </w:rPr>
        <w:t>Роль системы «Единое окно» в осуществлении индивидуальной предпринимательской деятельности.</w:t>
      </w:r>
    </w:p>
    <w:p w:rsidR="0013120C" w:rsidRDefault="0013120C" w:rsidP="0013120C">
      <w:pPr>
        <w:rPr>
          <w:rFonts w:eastAsiaTheme="minorEastAsia"/>
          <w:sz w:val="28"/>
          <w:szCs w:val="28"/>
        </w:rPr>
        <w:sectPr w:rsidR="0013120C">
          <w:pgSz w:w="11906" w:h="16838"/>
          <w:pgMar w:top="426" w:right="851" w:bottom="568" w:left="1134" w:header="709" w:footer="709" w:gutter="0"/>
          <w:cols w:space="720"/>
        </w:sectPr>
      </w:pPr>
    </w:p>
    <w:p w:rsidR="0013120C" w:rsidRDefault="0013120C" w:rsidP="0013120C">
      <w:pPr>
        <w:shd w:val="clear" w:color="auto" w:fill="FFFFFF"/>
        <w:spacing w:before="240" w:after="60"/>
        <w:ind w:left="-2"/>
        <w:contextualSpacing/>
        <w:jc w:val="center"/>
        <w:outlineLvl w:val="1"/>
        <w:rPr>
          <w:rFonts w:ascii="Times New Roman" w:eastAsia="Calibri" w:hAnsi="Times New Roman" w:cs="Times New Roman"/>
          <w:b/>
          <w:color w:val="FF0000"/>
          <w:sz w:val="40"/>
          <w:szCs w:val="40"/>
        </w:rPr>
      </w:pPr>
      <w:r>
        <w:rPr>
          <w:rFonts w:eastAsia="Calibri"/>
          <w:b/>
          <w:color w:val="FF0000"/>
          <w:sz w:val="40"/>
          <w:szCs w:val="40"/>
        </w:rPr>
        <w:t>Основы росписи</w:t>
      </w:r>
    </w:p>
    <w:p w:rsidR="0013120C" w:rsidRDefault="0013120C" w:rsidP="0013120C">
      <w:pPr>
        <w:jc w:val="both"/>
        <w:rPr>
          <w:rFonts w:eastAsia="Calibri"/>
          <w:b/>
          <w:sz w:val="24"/>
          <w:szCs w:val="24"/>
        </w:rPr>
      </w:pPr>
      <w:r>
        <w:rPr>
          <w:rFonts w:eastAsia="Calibri"/>
          <w:b/>
          <w:color w:val="FF0000"/>
        </w:rPr>
        <w:t xml:space="preserve">Внимание! </w:t>
      </w:r>
      <w:r>
        <w:rPr>
          <w:rFonts w:eastAsia="Calibri"/>
          <w:b/>
        </w:rPr>
        <w:t xml:space="preserve">Задания необходимо сдать в электронном виде (на эл.почту </w:t>
      </w:r>
      <w:hyperlink r:id="rId26" w:history="1">
        <w:r>
          <w:rPr>
            <w:rStyle w:val="a3"/>
            <w:rFonts w:eastAsia="Calibri"/>
            <w:b/>
            <w:color w:val="0000FF"/>
            <w:lang w:val="en-US"/>
          </w:rPr>
          <w:t>harichevanata</w:t>
        </w:r>
        <w:r>
          <w:rPr>
            <w:rStyle w:val="a3"/>
            <w:rFonts w:eastAsia="Calibri"/>
            <w:b/>
            <w:color w:val="0000FF"/>
          </w:rPr>
          <w:t>75@</w:t>
        </w:r>
        <w:r>
          <w:rPr>
            <w:rStyle w:val="a3"/>
            <w:rFonts w:eastAsia="Calibri"/>
            <w:b/>
            <w:color w:val="0000FF"/>
            <w:lang w:val="en-US"/>
          </w:rPr>
          <w:t>yandex</w:t>
        </w:r>
        <w:r>
          <w:rPr>
            <w:rStyle w:val="a3"/>
            <w:rFonts w:eastAsia="Calibri"/>
            <w:b/>
            <w:color w:val="0000FF"/>
          </w:rPr>
          <w:t>.</w:t>
        </w:r>
        <w:r>
          <w:rPr>
            <w:rStyle w:val="a3"/>
            <w:rFonts w:eastAsia="Calibri"/>
            <w:b/>
            <w:color w:val="0000FF"/>
            <w:lang w:val="en-US"/>
          </w:rPr>
          <w:t>ru</w:t>
        </w:r>
      </w:hyperlink>
      <w:r>
        <w:rPr>
          <w:rFonts w:eastAsia="Calibri"/>
          <w:b/>
        </w:rPr>
        <w:t>).</w:t>
      </w:r>
    </w:p>
    <w:p w:rsidR="0013120C" w:rsidRDefault="0013120C" w:rsidP="0013120C">
      <w:pPr>
        <w:shd w:val="clear" w:color="auto" w:fill="FFFFFF"/>
        <w:spacing w:before="240" w:after="60"/>
        <w:ind w:left="-2"/>
        <w:contextualSpacing/>
        <w:jc w:val="both"/>
        <w:outlineLvl w:val="1"/>
        <w:rPr>
          <w:rFonts w:eastAsia="Calibri"/>
          <w:b/>
          <w:i/>
          <w:sz w:val="28"/>
          <w:szCs w:val="28"/>
          <w:u w:val="single"/>
        </w:rPr>
      </w:pPr>
      <w:r>
        <w:rPr>
          <w:rFonts w:eastAsia="Calibri"/>
          <w:b/>
          <w:i/>
          <w:sz w:val="28"/>
          <w:szCs w:val="28"/>
          <w:u w:val="single"/>
        </w:rPr>
        <w:t>Задание</w:t>
      </w:r>
    </w:p>
    <w:p w:rsidR="0013120C" w:rsidRDefault="0013120C" w:rsidP="0013120C">
      <w:pPr>
        <w:ind w:left="1080"/>
        <w:jc w:val="both"/>
        <w:rPr>
          <w:rFonts w:eastAsia="Times New Roman"/>
          <w:sz w:val="28"/>
          <w:szCs w:val="28"/>
        </w:rPr>
      </w:pPr>
      <w:r>
        <w:rPr>
          <w:sz w:val="28"/>
          <w:szCs w:val="28"/>
        </w:rPr>
        <w:t>Зарисовать птиц пермогорской росписи в карандаше</w:t>
      </w:r>
    </w:p>
    <w:p w:rsidR="0013120C" w:rsidRDefault="0013120C" w:rsidP="0013120C">
      <w:pPr>
        <w:ind w:left="1080"/>
        <w:jc w:val="both"/>
        <w:rPr>
          <w:sz w:val="28"/>
          <w:szCs w:val="28"/>
        </w:rPr>
      </w:pPr>
    </w:p>
    <w:p w:rsidR="0013120C" w:rsidRDefault="0013120C" w:rsidP="0013120C">
      <w:pPr>
        <w:pStyle w:val="a4"/>
        <w:ind w:left="0"/>
        <w:jc w:val="center"/>
        <w:rPr>
          <w:sz w:val="28"/>
          <w:szCs w:val="28"/>
        </w:rPr>
      </w:pPr>
      <w:r>
        <w:rPr>
          <w:rFonts w:ascii="Arial" w:eastAsia="Times New Roman" w:hAnsi="Arial" w:cs="Arial"/>
          <w:noProof/>
          <w:color w:val="27638C"/>
          <w:lang w:eastAsia="ru-RU"/>
        </w:rPr>
        <w:drawing>
          <wp:inline distT="0" distB="0" distL="0" distR="0">
            <wp:extent cx="5387340" cy="3992880"/>
            <wp:effectExtent l="0" t="0" r="3810" b="7620"/>
            <wp:docPr id="5" name="Рисунок 5" descr="Описание: Пермогорская роспись">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Пермогорская роспись">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87340" cy="3992880"/>
                    </a:xfrm>
                    <a:prstGeom prst="rect">
                      <a:avLst/>
                    </a:prstGeom>
                    <a:noFill/>
                    <a:ln>
                      <a:noFill/>
                    </a:ln>
                  </pic:spPr>
                </pic:pic>
              </a:graphicData>
            </a:graphic>
          </wp:inline>
        </w:drawing>
      </w:r>
    </w:p>
    <w:p w:rsidR="0013120C" w:rsidRDefault="0013120C" w:rsidP="0013120C">
      <w:pPr>
        <w:pStyle w:val="a4"/>
        <w:ind w:left="0"/>
        <w:jc w:val="both"/>
        <w:rPr>
          <w:sz w:val="28"/>
          <w:szCs w:val="28"/>
        </w:rPr>
      </w:pPr>
    </w:p>
    <w:p w:rsidR="0013120C" w:rsidRDefault="0013120C" w:rsidP="0013120C">
      <w:pPr>
        <w:pStyle w:val="a4"/>
        <w:ind w:left="0"/>
        <w:jc w:val="center"/>
        <w:rPr>
          <w:noProof/>
          <w:sz w:val="24"/>
          <w:szCs w:val="24"/>
        </w:rPr>
      </w:pPr>
      <w:r>
        <w:rPr>
          <w:noProof/>
          <w:lang w:eastAsia="ru-RU"/>
        </w:rPr>
        <w:drawing>
          <wp:inline distT="0" distB="0" distL="0" distR="0">
            <wp:extent cx="4914900" cy="4145280"/>
            <wp:effectExtent l="0" t="0" r="0" b="7620"/>
            <wp:docPr id="4" name="Рисунок 4" descr="Описание: https://cf3.ppt-online.org/files3/slide/p/PxSM3seD0GodTy2lAzKIk7VcNW8UvhmOYBXnLE/slide-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s://cf3.ppt-online.org/files3/slide/p/PxSM3seD0GodTy2lAzKIk7VcNW8UvhmOYBXnLE/slide-156.jpg"/>
                    <pic:cNvPicPr>
                      <a:picLocks noChangeAspect="1" noChangeArrowheads="1"/>
                    </pic:cNvPicPr>
                  </pic:nvPicPr>
                  <pic:blipFill>
                    <a:blip r:embed="rId29">
                      <a:extLst>
                        <a:ext uri="{28A0092B-C50C-407E-A947-70E740481C1C}">
                          <a14:useLocalDpi xmlns:a14="http://schemas.microsoft.com/office/drawing/2010/main" val="0"/>
                        </a:ext>
                      </a:extLst>
                    </a:blip>
                    <a:srcRect l="11198"/>
                    <a:stretch>
                      <a:fillRect/>
                    </a:stretch>
                  </pic:blipFill>
                  <pic:spPr bwMode="auto">
                    <a:xfrm>
                      <a:off x="0" y="0"/>
                      <a:ext cx="4914900" cy="4145280"/>
                    </a:xfrm>
                    <a:prstGeom prst="rect">
                      <a:avLst/>
                    </a:prstGeom>
                    <a:noFill/>
                    <a:ln>
                      <a:noFill/>
                    </a:ln>
                  </pic:spPr>
                </pic:pic>
              </a:graphicData>
            </a:graphic>
          </wp:inline>
        </w:drawing>
      </w:r>
    </w:p>
    <w:p w:rsidR="0013120C" w:rsidRDefault="0013120C" w:rsidP="0013120C">
      <w:pPr>
        <w:pStyle w:val="a4"/>
        <w:ind w:left="0"/>
        <w:jc w:val="center"/>
        <w:rPr>
          <w:noProof/>
        </w:rPr>
      </w:pPr>
    </w:p>
    <w:p w:rsidR="0013120C" w:rsidRDefault="0013120C" w:rsidP="0013120C">
      <w:pPr>
        <w:pStyle w:val="a4"/>
        <w:ind w:left="0"/>
        <w:jc w:val="center"/>
        <w:rPr>
          <w:sz w:val="28"/>
          <w:szCs w:val="28"/>
        </w:rPr>
      </w:pPr>
      <w:r>
        <w:rPr>
          <w:noProof/>
          <w:lang w:eastAsia="ru-RU"/>
        </w:rPr>
        <w:drawing>
          <wp:inline distT="0" distB="0" distL="0" distR="0">
            <wp:extent cx="6309360" cy="4732020"/>
            <wp:effectExtent l="0" t="0" r="0" b="0"/>
            <wp:docPr id="3" name="Рисунок 3" descr="Описание: https://i.pinimg.com/originals/21/2e/a6/212ea6f0796f629d159ed7765a742f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s://i.pinimg.com/originals/21/2e/a6/212ea6f0796f629d159ed7765a742f4d.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9360" cy="4732020"/>
                    </a:xfrm>
                    <a:prstGeom prst="rect">
                      <a:avLst/>
                    </a:prstGeom>
                    <a:noFill/>
                    <a:ln>
                      <a:noFill/>
                    </a:ln>
                  </pic:spPr>
                </pic:pic>
              </a:graphicData>
            </a:graphic>
          </wp:inline>
        </w:drawing>
      </w:r>
    </w:p>
    <w:p w:rsidR="0013120C" w:rsidRDefault="0013120C" w:rsidP="0013120C">
      <w:pPr>
        <w:pStyle w:val="a4"/>
        <w:ind w:left="0"/>
        <w:jc w:val="center"/>
        <w:rPr>
          <w:sz w:val="28"/>
          <w:szCs w:val="28"/>
        </w:rPr>
      </w:pPr>
    </w:p>
    <w:p w:rsidR="0013120C" w:rsidRDefault="0013120C" w:rsidP="0013120C">
      <w:pPr>
        <w:pStyle w:val="a4"/>
        <w:ind w:left="0"/>
        <w:jc w:val="center"/>
        <w:rPr>
          <w:sz w:val="28"/>
          <w:szCs w:val="28"/>
        </w:rPr>
      </w:pPr>
      <w:r>
        <w:rPr>
          <w:noProof/>
          <w:lang w:eastAsia="ru-RU"/>
        </w:rPr>
        <w:drawing>
          <wp:inline distT="0" distB="0" distL="0" distR="0">
            <wp:extent cx="6301740" cy="4724400"/>
            <wp:effectExtent l="0" t="0" r="3810" b="0"/>
            <wp:docPr id="2" name="Рисунок 2" descr="Описание: https://i.pinimg.com/736x/74/05/38/740538c948276904f01d7ac3bce435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s://i.pinimg.com/736x/74/05/38/740538c948276904f01d7ac3bce435d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01740" cy="4724400"/>
                    </a:xfrm>
                    <a:prstGeom prst="rect">
                      <a:avLst/>
                    </a:prstGeom>
                    <a:noFill/>
                    <a:ln>
                      <a:noFill/>
                    </a:ln>
                  </pic:spPr>
                </pic:pic>
              </a:graphicData>
            </a:graphic>
          </wp:inline>
        </w:drawing>
      </w:r>
    </w:p>
    <w:p w:rsidR="0013120C" w:rsidRDefault="0013120C"/>
    <w:p w:rsidR="00D27DAD" w:rsidRDefault="00D27DAD" w:rsidP="00D27DAD">
      <w:r>
        <w:rPr>
          <w:highlight w:val="lightGray"/>
        </w:rPr>
        <w:t>Экономика</w:t>
      </w:r>
      <w:r>
        <w:t>: Подготовиться к контрольной работе по темам «Организация производства: производственный цикл, производственный процесс.» «Капитал: основной и оборотный»</w:t>
      </w:r>
    </w:p>
    <w:p w:rsidR="00D27DAD" w:rsidRDefault="00D27DAD" w:rsidP="00D27DAD">
      <w:r>
        <w:rPr>
          <w:highlight w:val="lightGray"/>
        </w:rPr>
        <w:t>БЖ</w:t>
      </w:r>
      <w:r>
        <w:t xml:space="preserve"> : Выписать виды и рода войск РФ. Ответы ищем на сайте </w:t>
      </w:r>
      <w:hyperlink r:id="rId32" w:history="1">
        <w:r>
          <w:rPr>
            <w:rStyle w:val="a3"/>
          </w:rPr>
          <w:t>https://voinskayachast.net/articles/vidy-i-roda-voysk-v-rossii</w:t>
        </w:r>
      </w:hyperlink>
      <w:r>
        <w:t xml:space="preserve"> </w:t>
      </w:r>
    </w:p>
    <w:p w:rsidR="00D27DAD" w:rsidRDefault="00D27DAD"/>
    <w:p w:rsidR="0004258B" w:rsidRDefault="0004258B" w:rsidP="0004258B">
      <w:pPr>
        <w:ind w:left="36"/>
        <w:rPr>
          <w:rFonts w:ascii="Times New Roman" w:hAnsi="Times New Roman" w:cs="Times New Roman"/>
          <w:b/>
          <w:sz w:val="24"/>
          <w:szCs w:val="24"/>
        </w:rPr>
      </w:pPr>
      <w:r>
        <w:rPr>
          <w:rFonts w:ascii="Times New Roman" w:hAnsi="Times New Roman" w:cs="Times New Roman"/>
          <w:b/>
          <w:sz w:val="24"/>
          <w:szCs w:val="24"/>
        </w:rPr>
        <w:t>Домашнее задание по дисциплине «Экология»</w:t>
      </w:r>
    </w:p>
    <w:p w:rsidR="0004258B" w:rsidRDefault="0004258B" w:rsidP="0004258B">
      <w:pPr>
        <w:ind w:left="36"/>
        <w:rPr>
          <w:rFonts w:ascii="Times New Roman" w:hAnsi="Times New Roman" w:cs="Times New Roman"/>
          <w:b/>
          <w:sz w:val="36"/>
          <w:szCs w:val="36"/>
        </w:rPr>
      </w:pPr>
      <w:r>
        <w:rPr>
          <w:rFonts w:ascii="Times New Roman" w:hAnsi="Times New Roman" w:cs="Times New Roman"/>
          <w:b/>
          <w:sz w:val="36"/>
          <w:szCs w:val="36"/>
        </w:rPr>
        <w:t>Гр.6</w:t>
      </w:r>
    </w:p>
    <w:p w:rsidR="0004258B" w:rsidRDefault="0004258B" w:rsidP="0004258B">
      <w:pPr>
        <w:ind w:left="36"/>
        <w:rPr>
          <w:rFonts w:ascii="Times New Roman" w:hAnsi="Times New Roman" w:cs="Times New Roman"/>
          <w:sz w:val="24"/>
          <w:szCs w:val="24"/>
        </w:rPr>
      </w:pPr>
      <w:r>
        <w:rPr>
          <w:rFonts w:ascii="Times New Roman" w:hAnsi="Times New Roman" w:cs="Times New Roman"/>
          <w:b/>
          <w:sz w:val="24"/>
          <w:szCs w:val="24"/>
        </w:rPr>
        <w:t xml:space="preserve">Тема: </w:t>
      </w:r>
      <w:r>
        <w:rPr>
          <w:rFonts w:ascii="Times New Roman" w:hAnsi="Times New Roman" w:cs="Times New Roman"/>
          <w:sz w:val="24"/>
          <w:szCs w:val="24"/>
        </w:rPr>
        <w:t xml:space="preserve">Особо охраняемые природные территории России </w:t>
      </w:r>
    </w:p>
    <w:p w:rsidR="0004258B" w:rsidRDefault="0004258B" w:rsidP="0004258B">
      <w:pPr>
        <w:rPr>
          <w:rFonts w:ascii="Times New Roman" w:hAnsi="Times New Roman" w:cs="Times New Roman"/>
          <w:sz w:val="24"/>
          <w:szCs w:val="24"/>
        </w:rPr>
      </w:pPr>
      <w:r>
        <w:rPr>
          <w:rFonts w:ascii="Times New Roman" w:hAnsi="Times New Roman" w:cs="Times New Roman"/>
          <w:sz w:val="24"/>
          <w:szCs w:val="24"/>
        </w:rPr>
        <w:t>Ребята! Продолжаем готовить презентации и доклады. Если есть вопросы, пишите на почту:</w:t>
      </w:r>
      <w:r>
        <w:t xml:space="preserve"> </w:t>
      </w:r>
      <w:hyperlink r:id="rId33" w:history="1">
        <w:r>
          <w:rPr>
            <w:rStyle w:val="a3"/>
            <w:rFonts w:ascii="Times New Roman" w:hAnsi="Times New Roman" w:cs="Times New Roman"/>
            <w:sz w:val="24"/>
            <w:szCs w:val="24"/>
            <w:lang w:val="en-US"/>
          </w:rPr>
          <w:t>olhagulimova</w:t>
        </w:r>
        <w:r>
          <w:rPr>
            <w:rStyle w:val="a3"/>
            <w:rFonts w:ascii="Times New Roman" w:hAnsi="Times New Roman" w:cs="Times New Roman"/>
            <w:sz w:val="24"/>
            <w:szCs w:val="24"/>
          </w:rPr>
          <w:t>@</w:t>
        </w:r>
        <w:r>
          <w:rPr>
            <w:rStyle w:val="a3"/>
            <w:rFonts w:ascii="Times New Roman" w:hAnsi="Times New Roman" w:cs="Times New Roman"/>
            <w:sz w:val="24"/>
            <w:szCs w:val="24"/>
            <w:lang w:val="en-US"/>
          </w:rPr>
          <w:t>yandex</w:t>
        </w:r>
        <w:r>
          <w:rPr>
            <w:rStyle w:val="a3"/>
            <w:rFonts w:ascii="Times New Roman" w:hAnsi="Times New Roman" w:cs="Times New Roman"/>
            <w:sz w:val="24"/>
            <w:szCs w:val="24"/>
          </w:rPr>
          <w:t>.</w:t>
        </w:r>
        <w:r>
          <w:rPr>
            <w:rStyle w:val="a3"/>
            <w:rFonts w:ascii="Times New Roman" w:hAnsi="Times New Roman" w:cs="Times New Roman"/>
            <w:sz w:val="24"/>
            <w:szCs w:val="24"/>
            <w:lang w:val="en-US"/>
          </w:rPr>
          <w:t>ru</w:t>
        </w:r>
      </w:hyperlink>
    </w:p>
    <w:p w:rsidR="0004258B" w:rsidRDefault="0004258B" w:rsidP="0004258B">
      <w:pPr>
        <w:ind w:left="36"/>
        <w:rPr>
          <w:rFonts w:ascii="Times New Roman" w:hAnsi="Times New Roman" w:cs="Times New Roman"/>
          <w:sz w:val="24"/>
          <w:szCs w:val="24"/>
        </w:rPr>
      </w:pPr>
      <w:r>
        <w:rPr>
          <w:rFonts w:ascii="Times New Roman" w:hAnsi="Times New Roman" w:cs="Times New Roman"/>
          <w:sz w:val="24"/>
          <w:szCs w:val="24"/>
        </w:rPr>
        <w:t>Подготовить презентации (на выбор):</w:t>
      </w:r>
    </w:p>
    <w:p w:rsidR="0004258B" w:rsidRDefault="0004258B" w:rsidP="0004258B">
      <w:pPr>
        <w:pStyle w:val="a4"/>
        <w:numPr>
          <w:ilvl w:val="0"/>
          <w:numId w:val="9"/>
        </w:numPr>
        <w:rPr>
          <w:rFonts w:ascii="Times New Roman" w:hAnsi="Times New Roman" w:cs="Times New Roman"/>
          <w:sz w:val="24"/>
          <w:szCs w:val="24"/>
        </w:rPr>
      </w:pPr>
      <w:r>
        <w:rPr>
          <w:rFonts w:ascii="Times New Roman" w:hAnsi="Times New Roman" w:cs="Times New Roman"/>
          <w:sz w:val="24"/>
          <w:szCs w:val="24"/>
        </w:rPr>
        <w:t>«Государственные природные заповедники»</w:t>
      </w:r>
    </w:p>
    <w:p w:rsidR="0004258B" w:rsidRDefault="0004258B" w:rsidP="0004258B">
      <w:pPr>
        <w:pStyle w:val="a4"/>
        <w:numPr>
          <w:ilvl w:val="0"/>
          <w:numId w:val="9"/>
        </w:numPr>
        <w:rPr>
          <w:rFonts w:ascii="Times New Roman" w:hAnsi="Times New Roman" w:cs="Times New Roman"/>
          <w:sz w:val="24"/>
          <w:szCs w:val="24"/>
        </w:rPr>
      </w:pPr>
      <w:r>
        <w:rPr>
          <w:rFonts w:ascii="Times New Roman" w:hAnsi="Times New Roman" w:cs="Times New Roman"/>
          <w:sz w:val="24"/>
          <w:szCs w:val="24"/>
        </w:rPr>
        <w:t>«Национальные парки»</w:t>
      </w:r>
    </w:p>
    <w:p w:rsidR="0004258B" w:rsidRDefault="0004258B" w:rsidP="0004258B">
      <w:pPr>
        <w:pStyle w:val="a4"/>
        <w:numPr>
          <w:ilvl w:val="0"/>
          <w:numId w:val="9"/>
        </w:numPr>
        <w:rPr>
          <w:rFonts w:ascii="Times New Roman" w:hAnsi="Times New Roman" w:cs="Times New Roman"/>
          <w:sz w:val="24"/>
          <w:szCs w:val="24"/>
        </w:rPr>
      </w:pPr>
      <w:r>
        <w:rPr>
          <w:rFonts w:ascii="Times New Roman" w:hAnsi="Times New Roman" w:cs="Times New Roman"/>
          <w:sz w:val="24"/>
          <w:szCs w:val="24"/>
        </w:rPr>
        <w:t>«Государственные природные заказники»</w:t>
      </w:r>
    </w:p>
    <w:p w:rsidR="0004258B" w:rsidRDefault="0004258B" w:rsidP="0004258B">
      <w:pPr>
        <w:pStyle w:val="a4"/>
        <w:numPr>
          <w:ilvl w:val="0"/>
          <w:numId w:val="9"/>
        </w:numPr>
        <w:rPr>
          <w:rFonts w:ascii="Times New Roman" w:hAnsi="Times New Roman" w:cs="Times New Roman"/>
          <w:sz w:val="24"/>
          <w:szCs w:val="24"/>
        </w:rPr>
      </w:pPr>
      <w:r>
        <w:rPr>
          <w:rFonts w:ascii="Times New Roman" w:hAnsi="Times New Roman" w:cs="Times New Roman"/>
          <w:sz w:val="24"/>
          <w:szCs w:val="24"/>
        </w:rPr>
        <w:t>«Дендрологические парки и ботанические сады»</w:t>
      </w:r>
    </w:p>
    <w:p w:rsidR="0004258B" w:rsidRDefault="0004258B" w:rsidP="0004258B">
      <w:pPr>
        <w:pStyle w:val="a4"/>
        <w:numPr>
          <w:ilvl w:val="0"/>
          <w:numId w:val="9"/>
        </w:numPr>
        <w:rPr>
          <w:rFonts w:ascii="Times New Roman" w:hAnsi="Times New Roman" w:cs="Times New Roman"/>
          <w:sz w:val="24"/>
          <w:szCs w:val="24"/>
        </w:rPr>
      </w:pPr>
      <w:r>
        <w:rPr>
          <w:rFonts w:ascii="Times New Roman" w:hAnsi="Times New Roman" w:cs="Times New Roman"/>
          <w:sz w:val="24"/>
          <w:szCs w:val="24"/>
        </w:rPr>
        <w:t>«Памятники природы»</w:t>
      </w:r>
    </w:p>
    <w:p w:rsidR="0004258B" w:rsidRDefault="0004258B" w:rsidP="0004258B">
      <w:pPr>
        <w:pStyle w:val="a4"/>
        <w:ind w:left="756"/>
        <w:rPr>
          <w:rFonts w:ascii="Times New Roman" w:hAnsi="Times New Roman" w:cs="Times New Roman"/>
          <w:sz w:val="24"/>
          <w:szCs w:val="24"/>
        </w:rPr>
      </w:pPr>
    </w:p>
    <w:p w:rsidR="0004258B" w:rsidRDefault="0004258B" w:rsidP="0004258B">
      <w:pPr>
        <w:rPr>
          <w:rFonts w:ascii="Times New Roman" w:hAnsi="Times New Roman" w:cs="Times New Roman"/>
          <w:b/>
          <w:sz w:val="28"/>
          <w:szCs w:val="28"/>
        </w:rPr>
      </w:pPr>
      <w:r>
        <w:rPr>
          <w:rFonts w:ascii="Times New Roman" w:hAnsi="Times New Roman" w:cs="Times New Roman"/>
          <w:b/>
          <w:sz w:val="28"/>
          <w:szCs w:val="28"/>
        </w:rPr>
        <w:t>Внимание! Готовимся к дифференцированному зачету.</w:t>
      </w:r>
    </w:p>
    <w:p w:rsidR="0004258B" w:rsidRDefault="0004258B" w:rsidP="0004258B">
      <w:pPr>
        <w:shd w:val="clear" w:color="auto" w:fill="FFFFFF"/>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Темы рефератов (докладов)</w:t>
      </w:r>
    </w:p>
    <w:p w:rsidR="0004258B" w:rsidRDefault="0004258B" w:rsidP="0004258B">
      <w:pPr>
        <w:shd w:val="clear" w:color="auto" w:fill="FFFFFF"/>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1.Возможности управления водными ресурсами в рамках концепции устойчивого развития.</w:t>
      </w:r>
    </w:p>
    <w:p w:rsidR="0004258B" w:rsidRDefault="0004258B" w:rsidP="0004258B">
      <w:pPr>
        <w:shd w:val="clear" w:color="auto" w:fill="FFFFFF"/>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2.Возможности управления лесными ресурсами в рамках концепции устойчивого развития.</w:t>
      </w:r>
    </w:p>
    <w:p w:rsidR="0004258B" w:rsidRDefault="0004258B" w:rsidP="0004258B">
      <w:pPr>
        <w:shd w:val="clear" w:color="auto" w:fill="FFFFFF"/>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3.Возможности управления почвенными ресурсами в рамках концепции устойчивого развития.</w:t>
      </w:r>
    </w:p>
    <w:p w:rsidR="0004258B" w:rsidRDefault="0004258B" w:rsidP="0004258B">
      <w:pPr>
        <w:shd w:val="clear" w:color="auto" w:fill="FFFFFF"/>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4.Возобновляемые и невозобновляемые ресурсы: способы решения проблемы исчерпаемости.</w:t>
      </w:r>
    </w:p>
    <w:p w:rsidR="0004258B" w:rsidRDefault="0004258B" w:rsidP="0004258B">
      <w:pPr>
        <w:shd w:val="clear" w:color="auto" w:fill="FFFFFF"/>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Земельный фонд и его динамика под влиянием антропогенных факторов.</w:t>
      </w:r>
    </w:p>
    <w:p w:rsidR="0004258B" w:rsidRDefault="0004258B" w:rsidP="0004258B">
      <w:pPr>
        <w:shd w:val="clear" w:color="auto" w:fill="FFFFFF"/>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6.История и развитие концепции устойчивого развития.</w:t>
      </w:r>
    </w:p>
    <w:p w:rsidR="0004258B" w:rsidRDefault="0004258B" w:rsidP="0004258B">
      <w:pPr>
        <w:shd w:val="clear" w:color="auto" w:fill="FFFFFF"/>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7.Окружающая человека среда и ее компоненты: различные взгляды на одну проблему.</w:t>
      </w:r>
    </w:p>
    <w:p w:rsidR="0004258B" w:rsidRDefault="0004258B" w:rsidP="0004258B">
      <w:pPr>
        <w:shd w:val="clear" w:color="auto" w:fill="FFFFFF"/>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8.Основные экологические приоритеты современного мира.</w:t>
      </w:r>
    </w:p>
    <w:p w:rsidR="0004258B" w:rsidRDefault="0004258B" w:rsidP="0004258B">
      <w:pPr>
        <w:shd w:val="clear" w:color="auto" w:fill="FFFFFF"/>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9.Особо неблагоприятные в экологическом отношении территории России: возможные способы решения проблем.</w:t>
      </w:r>
    </w:p>
    <w:p w:rsidR="0004258B" w:rsidRDefault="0004258B" w:rsidP="0004258B">
      <w:pPr>
        <w:shd w:val="clear" w:color="auto" w:fill="FFFFFF"/>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10.Особо охраняемые природные территории и их значение в охране природы.</w:t>
      </w:r>
    </w:p>
    <w:p w:rsidR="0004258B" w:rsidRDefault="0004258B" w:rsidP="0004258B">
      <w:pPr>
        <w:shd w:val="clear" w:color="auto" w:fill="FFFFFF"/>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11.Популяция как экологическая единица.</w:t>
      </w:r>
    </w:p>
    <w:p w:rsidR="0004258B" w:rsidRDefault="0004258B" w:rsidP="0004258B">
      <w:pPr>
        <w:shd w:val="clear" w:color="auto" w:fill="FFFFFF"/>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12.Причины возникновения экологических проблем в городе.</w:t>
      </w:r>
    </w:p>
    <w:p w:rsidR="0004258B" w:rsidRDefault="0004258B" w:rsidP="0004258B">
      <w:pPr>
        <w:shd w:val="clear" w:color="auto" w:fill="FFFFFF"/>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13.Причины возникновения экологических проблем в сельской местности.</w:t>
      </w:r>
    </w:p>
    <w:p w:rsidR="0004258B" w:rsidRDefault="0004258B" w:rsidP="0004258B">
      <w:pPr>
        <w:shd w:val="clear" w:color="auto" w:fill="FFFFFF"/>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14.Проблемы водных ресурсов и способы их решения (на примере России).</w:t>
      </w:r>
    </w:p>
    <w:p w:rsidR="0004258B" w:rsidRDefault="0004258B" w:rsidP="0004258B">
      <w:pPr>
        <w:shd w:val="clear" w:color="auto" w:fill="FFFFFF"/>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15.Проблемы почвенной эрозии и способы ее решения в России.</w:t>
      </w:r>
    </w:p>
    <w:p w:rsidR="0004258B" w:rsidRDefault="0004258B" w:rsidP="0004258B">
      <w:pPr>
        <w:shd w:val="clear" w:color="auto" w:fill="FFFFFF"/>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16.Проблемы устойчивости лесных экосистем в России.</w:t>
      </w:r>
    </w:p>
    <w:p w:rsidR="0004258B" w:rsidRDefault="0004258B" w:rsidP="0004258B">
      <w:pPr>
        <w:shd w:val="clear" w:color="auto" w:fill="FFFFFF"/>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17.Система контроля за экологической безопасностью в России.</w:t>
      </w:r>
    </w:p>
    <w:p w:rsidR="0004258B" w:rsidRDefault="0004258B" w:rsidP="0004258B">
      <w:pPr>
        <w:shd w:val="clear" w:color="auto" w:fill="FFFFFF"/>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18.Современные требования к экологической безопасности продуктов питания.</w:t>
      </w:r>
    </w:p>
    <w:p w:rsidR="0004258B" w:rsidRDefault="0004258B" w:rsidP="0004258B">
      <w:pPr>
        <w:shd w:val="clear" w:color="auto" w:fill="FFFFFF"/>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19.Среда обитания и среды жизни: сходство и различия.</w:t>
      </w:r>
    </w:p>
    <w:p w:rsidR="0004258B" w:rsidRDefault="0004258B" w:rsidP="0004258B">
      <w:pPr>
        <w:shd w:val="clear" w:color="auto" w:fill="FFFFFF"/>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20.Структура экологической системы.</w:t>
      </w:r>
    </w:p>
    <w:p w:rsidR="0004258B" w:rsidRDefault="0004258B" w:rsidP="0004258B">
      <w:pPr>
        <w:shd w:val="clear" w:color="auto" w:fill="FFFFFF"/>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21.Структура экономики в рамках концепции устойчивого развития.</w:t>
      </w:r>
    </w:p>
    <w:p w:rsidR="0004258B" w:rsidRDefault="0004258B" w:rsidP="0004258B">
      <w:pPr>
        <w:shd w:val="clear" w:color="auto" w:fill="FFFFFF"/>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22.Твердые бытовые отходы и способы решения проблемы их утилизации.</w:t>
      </w:r>
    </w:p>
    <w:p w:rsidR="0004258B" w:rsidRDefault="0004258B" w:rsidP="0004258B">
      <w:pPr>
        <w:shd w:val="clear" w:color="auto" w:fill="FFFFFF"/>
        <w:spacing w:after="0" w:line="360" w:lineRule="auto"/>
        <w:rPr>
          <w:rFonts w:ascii="Times New Roman" w:eastAsia="Times New Roman" w:hAnsi="Times New Roman" w:cs="Times New Roman"/>
          <w:color w:val="000000"/>
          <w:sz w:val="24"/>
          <w:szCs w:val="24"/>
        </w:rPr>
      </w:pPr>
      <w:bookmarkStart w:id="0" w:name="h.gjdgxs"/>
      <w:bookmarkEnd w:id="0"/>
      <w:r>
        <w:rPr>
          <w:rFonts w:ascii="Times New Roman" w:eastAsia="Times New Roman" w:hAnsi="Times New Roman" w:cs="Times New Roman"/>
          <w:color w:val="000000"/>
          <w:sz w:val="24"/>
          <w:szCs w:val="24"/>
        </w:rPr>
        <w:t>23.Энергетические ресурсы и проблема их исчерпаемости.</w:t>
      </w:r>
    </w:p>
    <w:p w:rsidR="0004258B" w:rsidRDefault="0004258B" w:rsidP="0004258B">
      <w:pPr>
        <w:shd w:val="clear" w:color="auto" w:fill="FFFFFF"/>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Требования по оформлению реферата</w:t>
      </w:r>
    </w:p>
    <w:p w:rsidR="0004258B" w:rsidRDefault="0004258B" w:rsidP="0004258B">
      <w:pPr>
        <w:shd w:val="clear" w:color="auto" w:fill="FFFFFF"/>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Составные части реферата:</w:t>
      </w:r>
    </w:p>
    <w:p w:rsidR="0004258B" w:rsidRDefault="00705100" w:rsidP="0004258B">
      <w:pPr>
        <w:pStyle w:val="a4"/>
        <w:numPr>
          <w:ilvl w:val="0"/>
          <w:numId w:val="10"/>
        </w:numPr>
        <w:shd w:val="clear" w:color="auto" w:fill="FFFFFF"/>
        <w:spacing w:after="0" w:line="360" w:lineRule="auto"/>
        <w:rPr>
          <w:rFonts w:ascii="Times New Roman" w:eastAsia="Times New Roman" w:hAnsi="Times New Roman" w:cs="Times New Roman"/>
          <w:b/>
          <w:color w:val="000000"/>
          <w:sz w:val="24"/>
          <w:szCs w:val="24"/>
        </w:rPr>
      </w:pPr>
      <w:hyperlink r:id="rId34" w:tgtFrame="_blank" w:history="1">
        <w:r w:rsidR="0004258B">
          <w:rPr>
            <w:rStyle w:val="a3"/>
            <w:rFonts w:ascii="Times New Roman" w:eastAsia="Times New Roman" w:hAnsi="Times New Roman" w:cs="Times New Roman"/>
            <w:color w:val="000000" w:themeColor="text1"/>
            <w:sz w:val="24"/>
            <w:szCs w:val="24"/>
            <w:u w:val="none"/>
          </w:rPr>
          <w:t>Титульный лист</w:t>
        </w:r>
      </w:hyperlink>
    </w:p>
    <w:p w:rsidR="0004258B" w:rsidRDefault="0004258B" w:rsidP="0004258B">
      <w:pPr>
        <w:pStyle w:val="a4"/>
        <w:numPr>
          <w:ilvl w:val="0"/>
          <w:numId w:val="10"/>
        </w:numPr>
        <w:shd w:val="clear" w:color="auto" w:fill="FFFFFF"/>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Введение</w:t>
      </w:r>
    </w:p>
    <w:p w:rsidR="0004258B" w:rsidRDefault="0004258B" w:rsidP="0004258B">
      <w:pPr>
        <w:pStyle w:val="a4"/>
        <w:numPr>
          <w:ilvl w:val="0"/>
          <w:numId w:val="10"/>
        </w:numPr>
        <w:shd w:val="clear" w:color="auto" w:fill="FFFFFF"/>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Содержание</w:t>
      </w:r>
    </w:p>
    <w:p w:rsidR="0004258B" w:rsidRDefault="0004258B" w:rsidP="0004258B">
      <w:pPr>
        <w:pStyle w:val="a4"/>
        <w:numPr>
          <w:ilvl w:val="0"/>
          <w:numId w:val="10"/>
        </w:numPr>
        <w:shd w:val="clear" w:color="auto" w:fill="FFFFFF"/>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Основная часть</w:t>
      </w:r>
    </w:p>
    <w:p w:rsidR="0004258B" w:rsidRDefault="0004258B" w:rsidP="0004258B">
      <w:pPr>
        <w:pStyle w:val="a4"/>
        <w:numPr>
          <w:ilvl w:val="0"/>
          <w:numId w:val="10"/>
        </w:numPr>
        <w:shd w:val="clear" w:color="auto" w:fill="FFFFFF"/>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Заключение</w:t>
      </w:r>
    </w:p>
    <w:p w:rsidR="0004258B" w:rsidRDefault="0004258B" w:rsidP="0004258B">
      <w:pPr>
        <w:pStyle w:val="a4"/>
        <w:numPr>
          <w:ilvl w:val="0"/>
          <w:numId w:val="10"/>
        </w:numPr>
        <w:shd w:val="clear" w:color="auto" w:fill="FFFFFF"/>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Список литературы</w:t>
      </w:r>
    </w:p>
    <w:p w:rsidR="0004258B" w:rsidRDefault="0004258B" w:rsidP="0004258B">
      <w:pPr>
        <w:shd w:val="clear" w:color="auto" w:fill="FFFFFF"/>
        <w:spacing w:before="90" w:after="30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Оформление должно быть следующим:</w:t>
      </w:r>
    </w:p>
    <w:p w:rsidR="0004258B" w:rsidRDefault="0004258B" w:rsidP="0004258B">
      <w:pPr>
        <w:pStyle w:val="a4"/>
        <w:numPr>
          <w:ilvl w:val="0"/>
          <w:numId w:val="11"/>
        </w:numPr>
        <w:shd w:val="clear" w:color="auto" w:fill="FFFFFF"/>
        <w:spacing w:before="90" w:after="30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Текст должны быть набран шрифтом TimesNewRoman с размером 12-14. Межстрочный интервал составляет 1,5</w:t>
      </w:r>
    </w:p>
    <w:p w:rsidR="0004258B" w:rsidRDefault="0004258B" w:rsidP="0004258B">
      <w:pPr>
        <w:pStyle w:val="a4"/>
        <w:numPr>
          <w:ilvl w:val="0"/>
          <w:numId w:val="11"/>
        </w:numPr>
        <w:shd w:val="clear" w:color="auto" w:fill="FFFFFF"/>
        <w:spacing w:before="90" w:after="30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Страница должна иметь следующие размеры полей: снизу и сверху по 2 см, справа — 1 см, слева — 3 см</w:t>
      </w:r>
    </w:p>
    <w:p w:rsidR="0004258B" w:rsidRDefault="0004258B" w:rsidP="0004258B">
      <w:pPr>
        <w:pStyle w:val="a4"/>
        <w:numPr>
          <w:ilvl w:val="0"/>
          <w:numId w:val="11"/>
        </w:numPr>
        <w:shd w:val="clear" w:color="auto" w:fill="FFFFFF"/>
        <w:spacing w:before="90" w:after="30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Максимальный объем работы составляет 10 страниц формата А4</w:t>
      </w:r>
    </w:p>
    <w:p w:rsidR="0004258B" w:rsidRDefault="0004258B" w:rsidP="0004258B">
      <w:pPr>
        <w:pStyle w:val="a4"/>
        <w:numPr>
          <w:ilvl w:val="0"/>
          <w:numId w:val="11"/>
        </w:numPr>
        <w:shd w:val="clear" w:color="auto" w:fill="FFFFFF"/>
        <w:spacing w:before="90" w:after="30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Каждый абзац должен иметь отступ («красную строку») — 1 см</w:t>
      </w:r>
    </w:p>
    <w:p w:rsidR="0004258B" w:rsidRDefault="0004258B" w:rsidP="0004258B">
      <w:pPr>
        <w:shd w:val="clear" w:color="auto" w:fill="FFFFFF"/>
        <w:spacing w:before="100" w:beforeAutospacing="1"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Оформление титульного листа реферата</w:t>
      </w:r>
    </w:p>
    <w:p w:rsidR="0004258B" w:rsidRDefault="0004258B" w:rsidP="0004258B">
      <w:pPr>
        <w:shd w:val="clear" w:color="auto" w:fill="FFFFFF"/>
        <w:spacing w:before="90" w:after="3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Титульный лист содержит информацию об инициалах учащегося и преподавателя, название темы и полное название учебного учреждения. </w:t>
      </w:r>
    </w:p>
    <w:p w:rsidR="0004258B" w:rsidRDefault="0004258B" w:rsidP="0004258B">
      <w:pPr>
        <w:pStyle w:val="a4"/>
        <w:numPr>
          <w:ilvl w:val="0"/>
          <w:numId w:val="12"/>
        </w:numPr>
        <w:shd w:val="clear" w:color="auto" w:fill="FFFFFF"/>
        <w:spacing w:before="90" w:after="3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Наименование образовательного учреждения</w:t>
      </w:r>
    </w:p>
    <w:p w:rsidR="0004258B" w:rsidRDefault="0004258B" w:rsidP="0004258B">
      <w:pPr>
        <w:pStyle w:val="a4"/>
        <w:numPr>
          <w:ilvl w:val="0"/>
          <w:numId w:val="13"/>
        </w:numPr>
        <w:shd w:val="clear" w:color="auto" w:fill="FFFFFF"/>
        <w:spacing w:before="90" w:after="3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центре листа необходимо написать заглавными буквами слово «РЕФЕРАТ»</w:t>
      </w:r>
    </w:p>
    <w:p w:rsidR="0004258B" w:rsidRDefault="0004258B" w:rsidP="0004258B">
      <w:pPr>
        <w:pStyle w:val="a4"/>
        <w:numPr>
          <w:ilvl w:val="0"/>
          <w:numId w:val="13"/>
        </w:numPr>
        <w:shd w:val="clear" w:color="auto" w:fill="FFFFFF"/>
        <w:spacing w:before="90" w:after="3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следующей строке указываем название дисциплины</w:t>
      </w:r>
    </w:p>
    <w:p w:rsidR="0004258B" w:rsidRDefault="0004258B" w:rsidP="0004258B">
      <w:pPr>
        <w:pStyle w:val="a4"/>
        <w:numPr>
          <w:ilvl w:val="0"/>
          <w:numId w:val="13"/>
        </w:numPr>
        <w:shd w:val="clear" w:color="auto" w:fill="FFFFFF"/>
        <w:spacing w:before="90" w:after="3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реферата</w:t>
      </w:r>
    </w:p>
    <w:p w:rsidR="0004258B" w:rsidRDefault="0004258B" w:rsidP="0004258B">
      <w:pPr>
        <w:pStyle w:val="a4"/>
        <w:numPr>
          <w:ilvl w:val="0"/>
          <w:numId w:val="13"/>
        </w:numPr>
        <w:shd w:val="clear" w:color="auto" w:fill="FFFFFF"/>
        <w:spacing w:before="90" w:after="3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 правому краю страницы указываем данные автора работы (номер группы, ФИО)</w:t>
      </w:r>
    </w:p>
    <w:p w:rsidR="0004258B" w:rsidRDefault="0004258B" w:rsidP="0004258B">
      <w:pPr>
        <w:pStyle w:val="a4"/>
        <w:numPr>
          <w:ilvl w:val="0"/>
          <w:numId w:val="13"/>
        </w:numPr>
        <w:shd w:val="clear" w:color="auto" w:fill="FFFFFF"/>
        <w:spacing w:before="90" w:after="3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Затем указываем кто проверил работу (ФИО преподавателя).</w:t>
      </w:r>
    </w:p>
    <w:p w:rsidR="0004258B" w:rsidRDefault="0004258B"/>
    <w:p w:rsidR="00705100" w:rsidRDefault="00705100" w:rsidP="00705100">
      <w:pPr>
        <w:autoSpaceDE w:val="0"/>
        <w:autoSpaceDN w:val="0"/>
        <w:adjustRightInd w:val="0"/>
        <w:spacing w:after="0" w:line="24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Коммуникативный практикум гр.6 </w:t>
      </w:r>
    </w:p>
    <w:p w:rsidR="00705100" w:rsidRDefault="00705100" w:rsidP="00705100">
      <w:pPr>
        <w:rPr>
          <w:rFonts w:ascii="Times New Roman" w:hAnsi="Times New Roman" w:cs="Times New Roman"/>
          <w:sz w:val="24"/>
          <w:szCs w:val="24"/>
        </w:rPr>
      </w:pPr>
    </w:p>
    <w:p w:rsidR="00705100" w:rsidRDefault="00705100" w:rsidP="00705100">
      <w:pPr>
        <w:rPr>
          <w:rFonts w:ascii="Times New Roman" w:hAnsi="Times New Roman" w:cs="Times New Roman"/>
          <w:sz w:val="24"/>
          <w:szCs w:val="24"/>
        </w:rPr>
      </w:pPr>
      <w:r>
        <w:rPr>
          <w:rFonts w:ascii="Times New Roman" w:hAnsi="Times New Roman" w:cs="Times New Roman"/>
          <w:sz w:val="24"/>
          <w:szCs w:val="24"/>
        </w:rPr>
        <w:t>01.02.22 - 08.02.22</w:t>
      </w:r>
    </w:p>
    <w:p w:rsidR="00705100" w:rsidRDefault="00705100" w:rsidP="00705100">
      <w:pPr>
        <w:autoSpaceDE w:val="0"/>
        <w:autoSpaceDN w:val="0"/>
        <w:adjustRightInd w:val="0"/>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Тема: «Виды общения»</w:t>
      </w:r>
    </w:p>
    <w:p w:rsidR="00705100" w:rsidRDefault="00705100" w:rsidP="00705100">
      <w:r>
        <w:rPr>
          <w:rFonts w:ascii="Times New Roman" w:hAnsi="Times New Roman" w:cs="Times New Roman"/>
          <w:sz w:val="24"/>
          <w:szCs w:val="24"/>
        </w:rPr>
        <w:t xml:space="preserve">Выполнить письменно в тетради инаправить фотоотчет на почту </w:t>
      </w:r>
      <w:hyperlink r:id="rId35" w:history="1">
        <w:r>
          <w:rPr>
            <w:rStyle w:val="a3"/>
            <w:rFonts w:ascii="Times New Roman" w:hAnsi="Times New Roman" w:cs="Times New Roman"/>
            <w:sz w:val="24"/>
            <w:szCs w:val="24"/>
            <w:lang w:val="en-US"/>
          </w:rPr>
          <w:t>olhagulimova</w:t>
        </w:r>
        <w:r>
          <w:rPr>
            <w:rStyle w:val="a3"/>
            <w:rFonts w:ascii="Times New Roman" w:hAnsi="Times New Roman" w:cs="Times New Roman"/>
            <w:sz w:val="24"/>
            <w:szCs w:val="24"/>
          </w:rPr>
          <w:t>@</w:t>
        </w:r>
        <w:r>
          <w:rPr>
            <w:rStyle w:val="a3"/>
            <w:rFonts w:ascii="Times New Roman" w:hAnsi="Times New Roman" w:cs="Times New Roman"/>
            <w:sz w:val="24"/>
            <w:szCs w:val="24"/>
            <w:lang w:val="en-US"/>
          </w:rPr>
          <w:t>yandex</w:t>
        </w:r>
        <w:r>
          <w:rPr>
            <w:rStyle w:val="a3"/>
            <w:rFonts w:ascii="Times New Roman" w:hAnsi="Times New Roman" w:cs="Times New Roman"/>
            <w:sz w:val="24"/>
            <w:szCs w:val="24"/>
          </w:rPr>
          <w:t>.</w:t>
        </w:r>
        <w:r>
          <w:rPr>
            <w:rStyle w:val="a3"/>
            <w:rFonts w:ascii="Times New Roman" w:hAnsi="Times New Roman" w:cs="Times New Roman"/>
            <w:sz w:val="24"/>
            <w:szCs w:val="24"/>
            <w:lang w:val="en-US"/>
          </w:rPr>
          <w:t>ru</w:t>
        </w:r>
      </w:hyperlink>
    </w:p>
    <w:p w:rsidR="00705100" w:rsidRDefault="00705100" w:rsidP="00705100">
      <w:pPr>
        <w:pStyle w:val="a4"/>
        <w:numPr>
          <w:ilvl w:val="0"/>
          <w:numId w:val="14"/>
        </w:numPr>
        <w:autoSpaceDE w:val="0"/>
        <w:autoSpaceDN w:val="0"/>
        <w:adjustRightInd w:val="0"/>
        <w:spacing w:after="0" w:line="240" w:lineRule="auto"/>
        <w:rPr>
          <w:rFonts w:ascii="Times New Roman" w:hAnsi="Times New Roman" w:cs="Times New Roman"/>
          <w:b/>
          <w:bCs/>
          <w:color w:val="000000" w:themeColor="text1"/>
          <w:sz w:val="24"/>
          <w:szCs w:val="24"/>
        </w:rPr>
      </w:pPr>
      <w:r>
        <w:rPr>
          <w:rFonts w:ascii="Times New Roman" w:hAnsi="Times New Roman" w:cs="Times New Roman"/>
          <w:sz w:val="24"/>
          <w:szCs w:val="24"/>
        </w:rPr>
        <w:t xml:space="preserve">Изучить тему </w:t>
      </w:r>
      <w:r>
        <w:rPr>
          <w:rFonts w:ascii="Times New Roman" w:hAnsi="Times New Roman" w:cs="Times New Roman"/>
          <w:b/>
          <w:bCs/>
          <w:color w:val="000000" w:themeColor="text1"/>
          <w:sz w:val="24"/>
          <w:szCs w:val="24"/>
        </w:rPr>
        <w:t>«</w:t>
      </w:r>
      <w:r>
        <w:rPr>
          <w:rFonts w:ascii="Times New Roman" w:hAnsi="Times New Roman" w:cs="Times New Roman"/>
          <w:bCs/>
          <w:color w:val="000000" w:themeColor="text1"/>
          <w:sz w:val="24"/>
          <w:szCs w:val="24"/>
        </w:rPr>
        <w:t>Виды общения»</w:t>
      </w:r>
    </w:p>
    <w:p w:rsidR="00705100" w:rsidRDefault="00705100" w:rsidP="00705100">
      <w:pPr>
        <w:pStyle w:val="a4"/>
        <w:numPr>
          <w:ilvl w:val="0"/>
          <w:numId w:val="14"/>
        </w:numPr>
        <w:autoSpaceDE w:val="0"/>
        <w:autoSpaceDN w:val="0"/>
        <w:adjustRightInd w:val="0"/>
        <w:spacing w:after="0" w:line="240" w:lineRule="auto"/>
        <w:rPr>
          <w:rFonts w:ascii="Times New Roman" w:hAnsi="Times New Roman" w:cs="Times New Roman"/>
          <w:b/>
          <w:bCs/>
          <w:color w:val="000000" w:themeColor="text1"/>
          <w:sz w:val="24"/>
          <w:szCs w:val="24"/>
        </w:rPr>
      </w:pPr>
      <w:r>
        <w:rPr>
          <w:rFonts w:ascii="Times New Roman" w:hAnsi="Times New Roman" w:cs="Times New Roman"/>
          <w:sz w:val="24"/>
          <w:szCs w:val="24"/>
        </w:rPr>
        <w:t>заполнить таблицу: «Сравнительная характеристика видов общения»</w:t>
      </w:r>
    </w:p>
    <w:p w:rsidR="00705100" w:rsidRDefault="00705100" w:rsidP="00705100">
      <w:pPr>
        <w:autoSpaceDE w:val="0"/>
        <w:autoSpaceDN w:val="0"/>
        <w:adjustRightInd w:val="0"/>
        <w:spacing w:after="0" w:line="240" w:lineRule="auto"/>
        <w:rPr>
          <w:rFonts w:ascii="Times New Roman" w:hAnsi="Times New Roman" w:cs="Times New Roman"/>
          <w:b/>
          <w:bCs/>
          <w:color w:val="000000" w:themeColor="text1"/>
          <w:sz w:val="24"/>
          <w:szCs w:val="24"/>
        </w:rPr>
      </w:pPr>
    </w:p>
    <w:tbl>
      <w:tblPr>
        <w:tblStyle w:val="a8"/>
        <w:tblW w:w="0" w:type="auto"/>
        <w:tblInd w:w="360" w:type="dxa"/>
        <w:tblLook w:val="04A0" w:firstRow="1" w:lastRow="0" w:firstColumn="1" w:lastColumn="0" w:noHBand="0" w:noVBand="1"/>
      </w:tblPr>
      <w:tblGrid>
        <w:gridCol w:w="2264"/>
        <w:gridCol w:w="2313"/>
        <w:gridCol w:w="2336"/>
        <w:gridCol w:w="2298"/>
      </w:tblGrid>
      <w:tr w:rsidR="00705100" w:rsidTr="00705100">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5100" w:rsidRDefault="00705100">
            <w:pPr>
              <w:autoSpaceDE w:val="0"/>
              <w:autoSpaceDN w:val="0"/>
              <w:adjustRightInd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Вид общения</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5100" w:rsidRDefault="00705100">
            <w:pPr>
              <w:autoSpaceDE w:val="0"/>
              <w:autoSpaceDN w:val="0"/>
              <w:adjustRightInd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В каких ситуациях применяется</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5100" w:rsidRDefault="00705100">
            <w:pPr>
              <w:autoSpaceDE w:val="0"/>
              <w:autoSpaceDN w:val="0"/>
              <w:adjustRightInd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Преимущества вида общения</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5100" w:rsidRDefault="00705100">
            <w:pPr>
              <w:autoSpaceDE w:val="0"/>
              <w:autoSpaceDN w:val="0"/>
              <w:adjustRightInd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Недостатки вида общения</w:t>
            </w:r>
          </w:p>
        </w:tc>
      </w:tr>
      <w:tr w:rsidR="00705100" w:rsidTr="00705100">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05100" w:rsidRDefault="00705100">
            <w:pPr>
              <w:autoSpaceDE w:val="0"/>
              <w:autoSpaceDN w:val="0"/>
              <w:adjustRightInd w:val="0"/>
              <w:rPr>
                <w:rFonts w:ascii="Times New Roman" w:hAnsi="Times New Roman" w:cs="Times New Roman"/>
                <w:b/>
                <w:bCs/>
                <w:color w:val="000000" w:themeColor="text1"/>
                <w:sz w:val="24"/>
                <w:szCs w:val="24"/>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05100" w:rsidRDefault="00705100">
            <w:pPr>
              <w:autoSpaceDE w:val="0"/>
              <w:autoSpaceDN w:val="0"/>
              <w:adjustRightInd w:val="0"/>
              <w:rPr>
                <w:rFonts w:ascii="Times New Roman" w:hAnsi="Times New Roman" w:cs="Times New Roman"/>
                <w:b/>
                <w:bCs/>
                <w:color w:val="000000" w:themeColor="text1"/>
                <w:sz w:val="24"/>
                <w:szCs w:val="24"/>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05100" w:rsidRDefault="00705100">
            <w:pPr>
              <w:autoSpaceDE w:val="0"/>
              <w:autoSpaceDN w:val="0"/>
              <w:adjustRightInd w:val="0"/>
              <w:rPr>
                <w:rFonts w:ascii="Times New Roman" w:hAnsi="Times New Roman" w:cs="Times New Roman"/>
                <w:b/>
                <w:bCs/>
                <w:color w:val="000000" w:themeColor="text1"/>
                <w:sz w:val="24"/>
                <w:szCs w:val="24"/>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05100" w:rsidRDefault="00705100">
            <w:pPr>
              <w:autoSpaceDE w:val="0"/>
              <w:autoSpaceDN w:val="0"/>
              <w:adjustRightInd w:val="0"/>
              <w:rPr>
                <w:rFonts w:ascii="Times New Roman" w:hAnsi="Times New Roman" w:cs="Times New Roman"/>
                <w:b/>
                <w:bCs/>
                <w:color w:val="000000" w:themeColor="text1"/>
                <w:sz w:val="24"/>
                <w:szCs w:val="24"/>
              </w:rPr>
            </w:pPr>
          </w:p>
        </w:tc>
      </w:tr>
    </w:tbl>
    <w:p w:rsidR="00705100" w:rsidRDefault="00705100" w:rsidP="00705100">
      <w:pPr>
        <w:autoSpaceDE w:val="0"/>
        <w:autoSpaceDN w:val="0"/>
        <w:adjustRightInd w:val="0"/>
        <w:spacing w:after="0" w:line="240" w:lineRule="auto"/>
        <w:ind w:left="360"/>
        <w:rPr>
          <w:rFonts w:ascii="Times New Roman" w:hAnsi="Times New Roman" w:cs="Times New Roman"/>
          <w:b/>
          <w:bCs/>
          <w:color w:val="000000" w:themeColor="text1"/>
          <w:sz w:val="24"/>
          <w:szCs w:val="24"/>
        </w:rPr>
      </w:pPr>
    </w:p>
    <w:p w:rsidR="00705100" w:rsidRDefault="00705100" w:rsidP="00705100">
      <w:pPr>
        <w:autoSpaceDE w:val="0"/>
        <w:autoSpaceDN w:val="0"/>
        <w:adjustRightInd w:val="0"/>
        <w:spacing w:after="0" w:line="240" w:lineRule="auto"/>
        <w:rPr>
          <w:rFonts w:ascii="Times New Roman" w:hAnsi="Times New Roman" w:cs="Times New Roman"/>
          <w:b/>
          <w:bCs/>
          <w:color w:val="0000FF"/>
          <w:sz w:val="24"/>
          <w:szCs w:val="24"/>
        </w:rPr>
      </w:pPr>
      <w:r>
        <w:rPr>
          <w:rFonts w:ascii="Times New Roman" w:hAnsi="Times New Roman" w:cs="Times New Roman"/>
          <w:b/>
          <w:bCs/>
          <w:color w:val="0000FF"/>
          <w:sz w:val="24"/>
          <w:szCs w:val="24"/>
        </w:rPr>
        <w:t>Виды общения.</w:t>
      </w:r>
    </w:p>
    <w:p w:rsidR="00705100" w:rsidRDefault="00705100" w:rsidP="0070510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 жизни человека практически нет периода, когда он находится вне общения.</w:t>
      </w:r>
    </w:p>
    <w:p w:rsidR="00705100" w:rsidRDefault="00705100" w:rsidP="0070510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Социальные психологи выделяют 7 видов общения.</w:t>
      </w:r>
    </w:p>
    <w:p w:rsidR="00705100" w:rsidRDefault="00705100" w:rsidP="0070510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i/>
          <w:iCs/>
          <w:color w:val="008100"/>
          <w:sz w:val="24"/>
          <w:szCs w:val="24"/>
        </w:rPr>
        <w:t xml:space="preserve">1) «Контакт масок» </w:t>
      </w:r>
      <w:r>
        <w:rPr>
          <w:rFonts w:ascii="Times New Roman" w:hAnsi="Times New Roman" w:cs="Times New Roman"/>
          <w:color w:val="000000"/>
          <w:sz w:val="24"/>
          <w:szCs w:val="24"/>
        </w:rPr>
        <w:t>— формальное общение, когда отсутствует стремление понять собеседника, особенности его личности, интересы, внутреннее состояние. При таком поверхностном общениииспользуются привычные маски (вежливости, строгости, безразличия, скромности, участливости и т.п.) — набор выражений лица, жестов, стандартных фраз, позволяющих скрыть истинные эмоции,отношение к собеседнику. Когда в автобусе с вами заговорит словоохотливая старушка о своих проблемах, то, не особенно вслушиваясьв ее слова, вы с вежливым видом киваете в ответ, будто слушая ее. Или вы увидели симпатичную девочку и с интересом рассматриваете ее, но стоит ей взглянуть на вас, как вы сразу напустите на себя безразличный вид и будете смотреть в окно.</w:t>
      </w:r>
    </w:p>
    <w:p w:rsidR="00705100" w:rsidRDefault="00705100" w:rsidP="0070510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Такое общение часто встречается при поверхностных, быстрых контактах с</w:t>
      </w:r>
    </w:p>
    <w:p w:rsidR="00705100" w:rsidRDefault="00705100" w:rsidP="0070510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незнакомыми людьми или в самом начале знакомства. Если люди и в дальнейшем общаются под масками, не раскрываясь и что-то «строя из себя», то им становится неинтересно друг с другом, они не станут ближе. Живя в большом городе, контакт масок порой просто необходим, так как встречаешься со многими людьми и нет необходимости со всеми общаться; иногда полезно «отгородиться» маской, чтобы не заадевать друг друга без надобности. По-другому ведут себя люди в деревне, где вседруг друга знают, поэтому скрывать что-то или вводить в заблуждение бесполезно.</w:t>
      </w:r>
    </w:p>
    <w:p w:rsidR="00705100" w:rsidRDefault="00705100" w:rsidP="00705100">
      <w:pPr>
        <w:autoSpaceDE w:val="0"/>
        <w:autoSpaceDN w:val="0"/>
        <w:adjustRightInd w:val="0"/>
        <w:spacing w:after="0" w:line="240" w:lineRule="auto"/>
        <w:rPr>
          <w:rFonts w:ascii="Times New Roman" w:hAnsi="Times New Roman" w:cs="Times New Roman"/>
          <w:b/>
          <w:bCs/>
          <w:i/>
          <w:iCs/>
          <w:color w:val="008100"/>
          <w:sz w:val="24"/>
          <w:szCs w:val="24"/>
        </w:rPr>
      </w:pPr>
      <w:r>
        <w:rPr>
          <w:rFonts w:ascii="Times New Roman" w:hAnsi="Times New Roman" w:cs="Times New Roman"/>
          <w:b/>
          <w:bCs/>
          <w:i/>
          <w:iCs/>
          <w:color w:val="008100"/>
          <w:sz w:val="24"/>
          <w:szCs w:val="24"/>
        </w:rPr>
        <w:t>2) Духовное, межличностное общение</w:t>
      </w:r>
    </w:p>
    <w:p w:rsidR="00705100" w:rsidRDefault="00705100" w:rsidP="0070510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возможно между друзьями или людьми, хорошо знающими друг друга, близкими людьми. В этом общении можно затронуть любую тему и не обязательно прибегать к помощи слов, друг поймет вас и по выражениюлица, движениям, интонации. Почти любая предлагаемая тема будет встречена с интересом и пониманием, ведь у вас много</w:t>
      </w:r>
    </w:p>
    <w:p w:rsidR="00705100" w:rsidRDefault="00705100" w:rsidP="0070510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общего, вы интересуетесь жизнью друг друга. Такое общение очень приятно и возможно тогда, когда каждый участник общения хорошо знает убеждения,</w:t>
      </w:r>
    </w:p>
    <w:p w:rsidR="00705100" w:rsidRDefault="00705100" w:rsidP="0070510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отношения, личностные особенности собеседника, может предвидеть его реакции.</w:t>
      </w:r>
    </w:p>
    <w:p w:rsidR="00705100" w:rsidRDefault="00705100" w:rsidP="0070510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i/>
          <w:iCs/>
          <w:color w:val="008100"/>
          <w:sz w:val="24"/>
          <w:szCs w:val="24"/>
        </w:rPr>
        <w:t>3) Деловое общение</w:t>
      </w:r>
      <w:r>
        <w:rPr>
          <w:rFonts w:ascii="Times New Roman" w:hAnsi="Times New Roman" w:cs="Times New Roman"/>
          <w:b/>
          <w:bCs/>
          <w:i/>
          <w:iCs/>
          <w:color w:val="000000"/>
          <w:sz w:val="24"/>
          <w:szCs w:val="24"/>
        </w:rPr>
        <w:t xml:space="preserve">, </w:t>
      </w:r>
      <w:r>
        <w:rPr>
          <w:rFonts w:ascii="Times New Roman" w:hAnsi="Times New Roman" w:cs="Times New Roman"/>
          <w:color w:val="000000"/>
          <w:sz w:val="24"/>
          <w:szCs w:val="24"/>
        </w:rPr>
        <w:t>когда учитываются те особенности личности, характера, возраста, настроения собеседника, которые влияют на дело, которым вы заняты. В данном случае интересы дела важнее, чем возможные личностные расхождения.</w:t>
      </w:r>
    </w:p>
    <w:p w:rsidR="00705100" w:rsidRDefault="00705100" w:rsidP="0070510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Деловое общение – это общение, обеспечивающее успех какого-то общего дела и создающее условия для сотрудничества людей, чтобы осуществить значимые для них цели. Деловое общение способствует установлению и развитию отношений сотрудничества между коллегами по работе,конкурентами, клиентами, партнерами и т.п.</w:t>
      </w:r>
    </w:p>
    <w:p w:rsidR="00705100" w:rsidRDefault="00705100" w:rsidP="0070510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Поэтому основной его задачей является продуктивное сотрудничество.</w:t>
      </w:r>
    </w:p>
    <w:p w:rsidR="00705100" w:rsidRDefault="00705100" w:rsidP="0070510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О человеке, который учится или работает рядом с вами, вы можете знать</w:t>
      </w:r>
    </w:p>
    <w:p w:rsidR="00705100" w:rsidRDefault="00705100" w:rsidP="0070510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достаточно много: в каком настроении он приходит в школу, какой предмет ему нравится, насколько хорошо он его знает, волнуется ли на контрольной. Но вы можете совершенно не подозревать, какие у него интересы вне школы, с какой компанией он общается, какую профессию хочет выбрать, о чем мечтает.</w:t>
      </w:r>
    </w:p>
    <w:p w:rsidR="00705100" w:rsidRDefault="00705100" w:rsidP="0070510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Зачастую коллеги по работе и не подозревают, что их всегда строгий шеф обожает на выходных возиться с цветами в саду, а ваша неприметная соседка по кабинету на днях победила на конкурсе дизайнеров веб-сайтов. Несомненно, деловые качества нашего партнера по делу важны в первую очередь, но не стоит считать, что человек только из них и состоит; иногда полезно узнать его в нерабочей обстановке и, может, у вас найдутся общие интересы.</w:t>
      </w:r>
    </w:p>
    <w:p w:rsidR="00705100" w:rsidRDefault="00705100" w:rsidP="0070510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i/>
          <w:iCs/>
          <w:color w:val="008100"/>
          <w:sz w:val="24"/>
          <w:szCs w:val="24"/>
        </w:rPr>
        <w:t>4) Примитивное общение</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когда оценивают другого человека как нужный или мешающий объект: если нужен, то активно вступают в контакт, если мешает — оттолкнут, могут последовать агрессивные грубыереплики. Если получили от собеседника желаемое, то теряют дальнейший интерес к нему и не скрывают этого. Это элементарное использование другого. Как в мультике про Масяню, когда она строила глазки проходящим молодым людям и сладким голосом говорила:</w:t>
      </w:r>
    </w:p>
    <w:p w:rsidR="00705100" w:rsidRDefault="00705100" w:rsidP="0070510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«Молодой человек, не угостите девушку мороженым, а?», добившись своего,</w:t>
      </w:r>
    </w:p>
    <w:p w:rsidR="00705100" w:rsidRDefault="00705100" w:rsidP="0070510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грубо обрывала: «А теперь проваливай!». Ценя свои отношения с людьми, вы</w:t>
      </w:r>
    </w:p>
    <w:p w:rsidR="00705100" w:rsidRDefault="00705100" w:rsidP="0070510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редко будете прибегать к таким уловкам, иначе с вами будут поступать так же.</w:t>
      </w:r>
    </w:p>
    <w:p w:rsidR="00705100" w:rsidRDefault="00705100" w:rsidP="0070510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i/>
          <w:iCs/>
          <w:color w:val="008100"/>
          <w:sz w:val="24"/>
          <w:szCs w:val="24"/>
        </w:rPr>
        <w:t>5) Манипулятивное общение</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направленное наизвлечение выгоды от собеседника, причем используютсяразные приемы (лесть, запугивание, «пускание пыли в глаза»,</w:t>
      </w:r>
    </w:p>
    <w:p w:rsidR="00705100" w:rsidRDefault="00705100" w:rsidP="0070510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обман, демонстрация доброты и т. п.), в зависимости от особенностей личности собеседника. Все эти приемы нечестные, так как имеют целью заставить вас что-то сделать. Манипулятивное общение глубже и изощреннее, чем примитивное; часто манипулятор очень хорошо знаетособенности личности собеседника, хорошо его понимает,проявляя при этом чудеса проницательности и ума. Плохо лишь одно — он вас использует в своих целях, игнорируя ваши собственные желания и стремления.</w:t>
      </w:r>
    </w:p>
    <w:p w:rsidR="00705100" w:rsidRDefault="00705100" w:rsidP="0070510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Важно научиться распознавать, когда вами манипулируют, и противостоять этому.</w:t>
      </w:r>
    </w:p>
    <w:p w:rsidR="00705100" w:rsidRDefault="00705100" w:rsidP="0070510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i/>
          <w:iCs/>
          <w:color w:val="008100"/>
          <w:sz w:val="24"/>
          <w:szCs w:val="24"/>
        </w:rPr>
        <w:t xml:space="preserve">6) Формально-ролевое общение </w:t>
      </w:r>
      <w:r>
        <w:rPr>
          <w:rFonts w:ascii="Times New Roman" w:hAnsi="Times New Roman" w:cs="Times New Roman"/>
          <w:color w:val="000000"/>
          <w:sz w:val="24"/>
          <w:szCs w:val="24"/>
        </w:rPr>
        <w:t>имеет место, когда содержание, форма и средства общения четко определены и известны обеим сторонам и определяются социальными ролями общающихся. При этом никого не интересует личность собеседника.</w:t>
      </w:r>
    </w:p>
    <w:p w:rsidR="00705100" w:rsidRDefault="00705100" w:rsidP="0070510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Придя в магазин, вы говорите продавщице те же слова, что и тысячи других</w:t>
      </w:r>
    </w:p>
    <w:p w:rsidR="00705100" w:rsidRDefault="00705100" w:rsidP="0070510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покупателей, а она отвечает вам как все другие продавцы; есть определенная</w:t>
      </w:r>
    </w:p>
    <w:p w:rsidR="00705100" w:rsidRDefault="00705100" w:rsidP="0070510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схема взаимодействия. Вас совершенно может не интересовать, какой она человек и как живет, а ее не интересует ваша жизнь — ее интересует, что вы хотите купить. Если же вас заинтересовало что-то в ее облике, вам захотелось узнать, почему она такая радостная или грустная сегодня, то вы выходите на другой, личностный, уровень контакта. Все мы являемсяносителями множества ролей: примерный ученик, строгий учитель, добрая мама, требовательный папа, грубый хулиган, модная девчонка и т. п.</w:t>
      </w:r>
    </w:p>
    <w:p w:rsidR="00705100" w:rsidRDefault="00705100" w:rsidP="0070510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i/>
          <w:iCs/>
          <w:color w:val="008100"/>
          <w:sz w:val="24"/>
          <w:szCs w:val="24"/>
        </w:rPr>
        <w:t xml:space="preserve">7) </w:t>
      </w:r>
      <w:r>
        <w:rPr>
          <w:rFonts w:ascii="Times New Roman" w:hAnsi="Times New Roman" w:cs="Times New Roman"/>
          <w:color w:val="000000"/>
          <w:sz w:val="24"/>
          <w:szCs w:val="24"/>
        </w:rPr>
        <w:t xml:space="preserve">Суть </w:t>
      </w:r>
      <w:r>
        <w:rPr>
          <w:rFonts w:ascii="Times New Roman" w:hAnsi="Times New Roman" w:cs="Times New Roman"/>
          <w:b/>
          <w:bCs/>
          <w:i/>
          <w:iCs/>
          <w:color w:val="008100"/>
          <w:sz w:val="24"/>
          <w:szCs w:val="24"/>
        </w:rPr>
        <w:t xml:space="preserve">светского общения </w:t>
      </w:r>
      <w:r>
        <w:rPr>
          <w:rFonts w:ascii="Times New Roman" w:hAnsi="Times New Roman" w:cs="Times New Roman"/>
          <w:color w:val="000000"/>
          <w:sz w:val="24"/>
          <w:szCs w:val="24"/>
        </w:rPr>
        <w:t>в его беспредметности:</w:t>
      </w:r>
    </w:p>
    <w:p w:rsidR="00705100" w:rsidRDefault="00705100" w:rsidP="0070510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люди говорят не то, что думают, а то, что положено  говорить в подобных случаях, этакая легкая болтовня ни о чем. Это общение закрытое (неискреннее), так как на самом деле истинное мнение людей по тому или иному вопросу никого не интересует, оно не имеет никакогозначения и не определяет характера коммуникаций. И если вы попытаетесь выяснить это мнение у других, то вас не поймут и вежливо«удалят из общества», чтобы вы не портили приятное и беззаботное расположение духа другим. Подобное общение обычно на приемах, презентациях, на отдыхе, если вы решили просто приятно провести время, а не решать дела, при легких знакомствах. В светском общении существуют неписаные правила поведения:</w:t>
      </w:r>
    </w:p>
    <w:p w:rsidR="00705100" w:rsidRDefault="00705100" w:rsidP="0070510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вежливость, такт («соблюдай интересы другого», «не лезь в душу»);</w:t>
      </w:r>
    </w:p>
    <w:p w:rsidR="00705100" w:rsidRDefault="00705100" w:rsidP="0070510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одобрение, согласие («не порицай другого», «избегай возражений»);</w:t>
      </w:r>
    </w:p>
    <w:p w:rsidR="00705100" w:rsidRDefault="00705100" w:rsidP="0070510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симпатия («будь доброжелателен, приветлив, улыбайся»).</w:t>
      </w:r>
    </w:p>
    <w:p w:rsidR="00705100" w:rsidRDefault="00705100" w:rsidP="0070510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Kaк вы увидели, существуют различные стили и виды общения,  </w:t>
      </w:r>
      <w:r>
        <w:rPr>
          <w:rFonts w:ascii="Times New Roman" w:hAnsi="Times New Roman" w:cs="Times New Roman"/>
          <w:sz w:val="24"/>
          <w:szCs w:val="24"/>
        </w:rPr>
        <w:t>призванные</w:t>
      </w:r>
    </w:p>
    <w:p w:rsidR="00705100" w:rsidRDefault="00705100" w:rsidP="00705100">
      <w:pPr>
        <w:rPr>
          <w:rFonts w:ascii="Times New Roman" w:hAnsi="Times New Roman" w:cs="Times New Roman"/>
          <w:sz w:val="24"/>
          <w:szCs w:val="24"/>
        </w:rPr>
      </w:pPr>
      <w:r>
        <w:rPr>
          <w:rFonts w:ascii="Times New Roman" w:hAnsi="Times New Roman" w:cs="Times New Roman"/>
          <w:sz w:val="24"/>
          <w:szCs w:val="24"/>
        </w:rPr>
        <w:t>сделать его эффективным в различных ситуациях взаимодействия людей.</w:t>
      </w:r>
    </w:p>
    <w:p w:rsidR="00705100" w:rsidRDefault="00705100" w:rsidP="00705100"/>
    <w:p w:rsidR="00705100" w:rsidRDefault="00705100">
      <w:bookmarkStart w:id="1" w:name="_GoBack"/>
      <w:bookmarkEnd w:id="1"/>
    </w:p>
    <w:sectPr w:rsidR="0070510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ff5">
    <w:altName w:val="Times New Roman"/>
    <w:panose1 w:val="00000000000000000000"/>
    <w:charset w:val="00"/>
    <w:family w:val="roman"/>
    <w:notTrueType/>
    <w:pitch w:val="default"/>
  </w:font>
  <w:font w:name="ff1">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Open Sans">
    <w:altName w:val="Tahoma"/>
    <w:charset w:val="CC"/>
    <w:family w:val="swiss"/>
    <w:pitch w:val="variable"/>
    <w:sig w:usb0="00000001" w:usb1="4000205B" w:usb2="00000028"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24A97"/>
    <w:multiLevelType w:val="hybridMultilevel"/>
    <w:tmpl w:val="C7B8840A"/>
    <w:lvl w:ilvl="0" w:tplc="A7D64F2C">
      <w:start w:val="1"/>
      <w:numFmt w:val="decimal"/>
      <w:lvlText w:val="%1)"/>
      <w:lvlJc w:val="left"/>
      <w:pPr>
        <w:ind w:left="720" w:hanging="360"/>
      </w:pPr>
      <w:rPr>
        <w:rFonts w:ascii="Times New Roman" w:eastAsia="Times New Roman" w:hAnsi="Times New Roman" w:cs="Times New Roman" w:hint="default"/>
        <w:b w:val="0"/>
        <w:i/>
        <w:color w:val="auto"/>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CED06BA"/>
    <w:multiLevelType w:val="multilevel"/>
    <w:tmpl w:val="904A11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27D125E7"/>
    <w:multiLevelType w:val="multilevel"/>
    <w:tmpl w:val="7E8894FC"/>
    <w:lvl w:ilvl="0">
      <w:start w:val="1"/>
      <w:numFmt w:val="decimal"/>
      <w:lvlText w:val="%1."/>
      <w:lvlJc w:val="left"/>
      <w:pPr>
        <w:tabs>
          <w:tab w:val="num" w:pos="720"/>
        </w:tabs>
        <w:ind w:left="720" w:hanging="360"/>
      </w:pPr>
    </w:lvl>
    <w:lvl w:ilvl="1">
      <w:start w:val="1"/>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8FD1BFE"/>
    <w:multiLevelType w:val="multilevel"/>
    <w:tmpl w:val="51E638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2B12194C"/>
    <w:multiLevelType w:val="multilevel"/>
    <w:tmpl w:val="904A11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43FD7705"/>
    <w:multiLevelType w:val="multilevel"/>
    <w:tmpl w:val="757A4A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46D47860"/>
    <w:multiLevelType w:val="hybridMultilevel"/>
    <w:tmpl w:val="42AE968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4B053ABA"/>
    <w:multiLevelType w:val="hybridMultilevel"/>
    <w:tmpl w:val="306E5DEC"/>
    <w:lvl w:ilvl="0" w:tplc="622A855A">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8">
    <w:nsid w:val="526544AC"/>
    <w:multiLevelType w:val="hybridMultilevel"/>
    <w:tmpl w:val="669CD0C4"/>
    <w:lvl w:ilvl="0" w:tplc="04190001">
      <w:start w:val="1"/>
      <w:numFmt w:val="bullet"/>
      <w:lvlText w:val=""/>
      <w:lvlJc w:val="left"/>
      <w:pPr>
        <w:ind w:left="756" w:hanging="360"/>
      </w:pPr>
      <w:rPr>
        <w:rFonts w:ascii="Symbol" w:hAnsi="Symbol" w:hint="default"/>
      </w:rPr>
    </w:lvl>
    <w:lvl w:ilvl="1" w:tplc="04190003">
      <w:start w:val="1"/>
      <w:numFmt w:val="bullet"/>
      <w:lvlText w:val="o"/>
      <w:lvlJc w:val="left"/>
      <w:pPr>
        <w:ind w:left="1476" w:hanging="360"/>
      </w:pPr>
      <w:rPr>
        <w:rFonts w:ascii="Courier New" w:hAnsi="Courier New" w:cs="Courier New" w:hint="default"/>
      </w:rPr>
    </w:lvl>
    <w:lvl w:ilvl="2" w:tplc="04190005">
      <w:start w:val="1"/>
      <w:numFmt w:val="bullet"/>
      <w:lvlText w:val=""/>
      <w:lvlJc w:val="left"/>
      <w:pPr>
        <w:ind w:left="2196" w:hanging="360"/>
      </w:pPr>
      <w:rPr>
        <w:rFonts w:ascii="Wingdings" w:hAnsi="Wingdings" w:hint="default"/>
      </w:rPr>
    </w:lvl>
    <w:lvl w:ilvl="3" w:tplc="04190001">
      <w:start w:val="1"/>
      <w:numFmt w:val="bullet"/>
      <w:lvlText w:val=""/>
      <w:lvlJc w:val="left"/>
      <w:pPr>
        <w:ind w:left="2916" w:hanging="360"/>
      </w:pPr>
      <w:rPr>
        <w:rFonts w:ascii="Symbol" w:hAnsi="Symbol" w:hint="default"/>
      </w:rPr>
    </w:lvl>
    <w:lvl w:ilvl="4" w:tplc="04190003">
      <w:start w:val="1"/>
      <w:numFmt w:val="bullet"/>
      <w:lvlText w:val="o"/>
      <w:lvlJc w:val="left"/>
      <w:pPr>
        <w:ind w:left="3636" w:hanging="360"/>
      </w:pPr>
      <w:rPr>
        <w:rFonts w:ascii="Courier New" w:hAnsi="Courier New" w:cs="Courier New" w:hint="default"/>
      </w:rPr>
    </w:lvl>
    <w:lvl w:ilvl="5" w:tplc="04190005">
      <w:start w:val="1"/>
      <w:numFmt w:val="bullet"/>
      <w:lvlText w:val=""/>
      <w:lvlJc w:val="left"/>
      <w:pPr>
        <w:ind w:left="4356" w:hanging="360"/>
      </w:pPr>
      <w:rPr>
        <w:rFonts w:ascii="Wingdings" w:hAnsi="Wingdings" w:hint="default"/>
      </w:rPr>
    </w:lvl>
    <w:lvl w:ilvl="6" w:tplc="04190001">
      <w:start w:val="1"/>
      <w:numFmt w:val="bullet"/>
      <w:lvlText w:val=""/>
      <w:lvlJc w:val="left"/>
      <w:pPr>
        <w:ind w:left="5076" w:hanging="360"/>
      </w:pPr>
      <w:rPr>
        <w:rFonts w:ascii="Symbol" w:hAnsi="Symbol" w:hint="default"/>
      </w:rPr>
    </w:lvl>
    <w:lvl w:ilvl="7" w:tplc="04190003">
      <w:start w:val="1"/>
      <w:numFmt w:val="bullet"/>
      <w:lvlText w:val="o"/>
      <w:lvlJc w:val="left"/>
      <w:pPr>
        <w:ind w:left="5796" w:hanging="360"/>
      </w:pPr>
      <w:rPr>
        <w:rFonts w:ascii="Courier New" w:hAnsi="Courier New" w:cs="Courier New" w:hint="default"/>
      </w:rPr>
    </w:lvl>
    <w:lvl w:ilvl="8" w:tplc="04190005">
      <w:start w:val="1"/>
      <w:numFmt w:val="bullet"/>
      <w:lvlText w:val=""/>
      <w:lvlJc w:val="left"/>
      <w:pPr>
        <w:ind w:left="6516" w:hanging="360"/>
      </w:pPr>
      <w:rPr>
        <w:rFonts w:ascii="Wingdings" w:hAnsi="Wingdings" w:hint="default"/>
      </w:rPr>
    </w:lvl>
  </w:abstractNum>
  <w:abstractNum w:abstractNumId="9">
    <w:nsid w:val="58FA3EFC"/>
    <w:multiLevelType w:val="hybridMultilevel"/>
    <w:tmpl w:val="E5463DA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63086ABC"/>
    <w:multiLevelType w:val="hybridMultilevel"/>
    <w:tmpl w:val="11C407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6A88238B"/>
    <w:multiLevelType w:val="multilevel"/>
    <w:tmpl w:val="904A11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73EF70F5"/>
    <w:multiLevelType w:val="hybridMultilevel"/>
    <w:tmpl w:val="EA86DBE4"/>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3">
    <w:nsid w:val="77461AD0"/>
    <w:multiLevelType w:val="multilevel"/>
    <w:tmpl w:val="904A11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13"/>
  </w:num>
  <w:num w:numId="11">
    <w:abstractNumId w:val="4"/>
  </w:num>
  <w:num w:numId="12">
    <w:abstractNumId w:val="1"/>
  </w:num>
  <w:num w:numId="13">
    <w:abstractNumId w:val="11"/>
  </w:num>
  <w:num w:numId="14">
    <w:abstractNumId w:val="1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228"/>
    <w:rsid w:val="0004258B"/>
    <w:rsid w:val="0013120C"/>
    <w:rsid w:val="00423228"/>
    <w:rsid w:val="00705100"/>
    <w:rsid w:val="00AE611A"/>
    <w:rsid w:val="00D27D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322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423228"/>
    <w:rPr>
      <w:color w:val="0000FF" w:themeColor="hyperlink"/>
      <w:u w:val="single"/>
    </w:rPr>
  </w:style>
  <w:style w:type="paragraph" w:styleId="a4">
    <w:name w:val="List Paragraph"/>
    <w:basedOn w:val="a"/>
    <w:uiPriority w:val="34"/>
    <w:qFormat/>
    <w:rsid w:val="00423228"/>
    <w:pPr>
      <w:ind w:left="720"/>
      <w:contextualSpacing/>
    </w:pPr>
  </w:style>
  <w:style w:type="paragraph" w:styleId="a5">
    <w:name w:val="Balloon Text"/>
    <w:basedOn w:val="a"/>
    <w:link w:val="a6"/>
    <w:uiPriority w:val="99"/>
    <w:semiHidden/>
    <w:unhideWhenUsed/>
    <w:rsid w:val="0013120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3120C"/>
    <w:rPr>
      <w:rFonts w:ascii="Tahoma" w:hAnsi="Tahoma" w:cs="Tahoma"/>
      <w:sz w:val="16"/>
      <w:szCs w:val="16"/>
    </w:rPr>
  </w:style>
  <w:style w:type="paragraph" w:styleId="a7">
    <w:name w:val="Normal (Web)"/>
    <w:basedOn w:val="a"/>
    <w:uiPriority w:val="99"/>
    <w:semiHidden/>
    <w:unhideWhenUsed/>
    <w:rsid w:val="0013120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8">
    <w:name w:val="Table Grid"/>
    <w:basedOn w:val="a1"/>
    <w:uiPriority w:val="59"/>
    <w:rsid w:val="00705100"/>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322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423228"/>
    <w:rPr>
      <w:color w:val="0000FF" w:themeColor="hyperlink"/>
      <w:u w:val="single"/>
    </w:rPr>
  </w:style>
  <w:style w:type="paragraph" w:styleId="a4">
    <w:name w:val="List Paragraph"/>
    <w:basedOn w:val="a"/>
    <w:uiPriority w:val="34"/>
    <w:qFormat/>
    <w:rsid w:val="00423228"/>
    <w:pPr>
      <w:ind w:left="720"/>
      <w:contextualSpacing/>
    </w:pPr>
  </w:style>
  <w:style w:type="paragraph" w:styleId="a5">
    <w:name w:val="Balloon Text"/>
    <w:basedOn w:val="a"/>
    <w:link w:val="a6"/>
    <w:uiPriority w:val="99"/>
    <w:semiHidden/>
    <w:unhideWhenUsed/>
    <w:rsid w:val="0013120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3120C"/>
    <w:rPr>
      <w:rFonts w:ascii="Tahoma" w:hAnsi="Tahoma" w:cs="Tahoma"/>
      <w:sz w:val="16"/>
      <w:szCs w:val="16"/>
    </w:rPr>
  </w:style>
  <w:style w:type="paragraph" w:styleId="a7">
    <w:name w:val="Normal (Web)"/>
    <w:basedOn w:val="a"/>
    <w:uiPriority w:val="99"/>
    <w:semiHidden/>
    <w:unhideWhenUsed/>
    <w:rsid w:val="0013120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8">
    <w:name w:val="Table Grid"/>
    <w:basedOn w:val="a1"/>
    <w:uiPriority w:val="59"/>
    <w:rsid w:val="00705100"/>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278941">
      <w:bodyDiv w:val="1"/>
      <w:marLeft w:val="0"/>
      <w:marRight w:val="0"/>
      <w:marTop w:val="0"/>
      <w:marBottom w:val="0"/>
      <w:divBdr>
        <w:top w:val="none" w:sz="0" w:space="0" w:color="auto"/>
        <w:left w:val="none" w:sz="0" w:space="0" w:color="auto"/>
        <w:bottom w:val="none" w:sz="0" w:space="0" w:color="auto"/>
        <w:right w:val="none" w:sz="0" w:space="0" w:color="auto"/>
      </w:divBdr>
    </w:div>
    <w:div w:id="1174882928">
      <w:bodyDiv w:val="1"/>
      <w:marLeft w:val="0"/>
      <w:marRight w:val="0"/>
      <w:marTop w:val="0"/>
      <w:marBottom w:val="0"/>
      <w:divBdr>
        <w:top w:val="none" w:sz="0" w:space="0" w:color="auto"/>
        <w:left w:val="none" w:sz="0" w:space="0" w:color="auto"/>
        <w:bottom w:val="none" w:sz="0" w:space="0" w:color="auto"/>
        <w:right w:val="none" w:sz="0" w:space="0" w:color="auto"/>
      </w:divBdr>
    </w:div>
    <w:div w:id="1309826328">
      <w:bodyDiv w:val="1"/>
      <w:marLeft w:val="0"/>
      <w:marRight w:val="0"/>
      <w:marTop w:val="0"/>
      <w:marBottom w:val="0"/>
      <w:divBdr>
        <w:top w:val="none" w:sz="0" w:space="0" w:color="auto"/>
        <w:left w:val="none" w:sz="0" w:space="0" w:color="auto"/>
        <w:bottom w:val="none" w:sz="0" w:space="0" w:color="auto"/>
        <w:right w:val="none" w:sz="0" w:space="0" w:color="auto"/>
      </w:divBdr>
    </w:div>
    <w:div w:id="1798140793">
      <w:bodyDiv w:val="1"/>
      <w:marLeft w:val="0"/>
      <w:marRight w:val="0"/>
      <w:marTop w:val="0"/>
      <w:marBottom w:val="0"/>
      <w:divBdr>
        <w:top w:val="none" w:sz="0" w:space="0" w:color="auto"/>
        <w:left w:val="none" w:sz="0" w:space="0" w:color="auto"/>
        <w:bottom w:val="none" w:sz="0" w:space="0" w:color="auto"/>
        <w:right w:val="none" w:sz="0" w:space="0" w:color="auto"/>
      </w:divBdr>
    </w:div>
    <w:div w:id="2002390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arichevanata75@yandex.ru" TargetMode="External"/><Relationship Id="rId18" Type="http://schemas.openxmlformats.org/officeDocument/2006/relationships/hyperlink" Target="mailto:harichevanata75@yandex.ru" TargetMode="External"/><Relationship Id="rId26" Type="http://schemas.openxmlformats.org/officeDocument/2006/relationships/hyperlink" Target="mailto:harichevanata75@yandex.ru" TargetMode="External"/><Relationship Id="rId3" Type="http://schemas.microsoft.com/office/2007/relationships/stylesWithEffects" Target="stylesWithEffects.xml"/><Relationship Id="rId21" Type="http://schemas.openxmlformats.org/officeDocument/2006/relationships/hyperlink" Target="https://infourok.ru/urok-na-temu-poryadok-registracii-predprinimatelskoj-deyatelnosti-4492881.html" TargetMode="External"/><Relationship Id="rId34" Type="http://schemas.openxmlformats.org/officeDocument/2006/relationships/hyperlink" Target="https://lexin-blog.ru/kak-oformit-titulnyj-list-referata.html" TargetMode="External"/><Relationship Id="rId7" Type="http://schemas.openxmlformats.org/officeDocument/2006/relationships/hyperlink" Target="mailto:nosova.olga.pavlovna.2017@gmail.com" TargetMode="External"/><Relationship Id="rId12" Type="http://schemas.openxmlformats.org/officeDocument/2006/relationships/hyperlink" Target="https://infourok.ru/prezentaciya-vneshniy-vid-molodogo-cheloveka-1465789.html" TargetMode="External"/><Relationship Id="rId17" Type="http://schemas.openxmlformats.org/officeDocument/2006/relationships/hyperlink" Target="https://yandex.ru/video/preview/2542418172170712448" TargetMode="External"/><Relationship Id="rId25" Type="http://schemas.openxmlformats.org/officeDocument/2006/relationships/image" Target="media/image5.jpeg"/><Relationship Id="rId33" Type="http://schemas.openxmlformats.org/officeDocument/2006/relationships/hyperlink" Target="mailto:olhagulimova@yandex.ru" TargetMode="External"/><Relationship Id="rId2" Type="http://schemas.openxmlformats.org/officeDocument/2006/relationships/styles" Target="styles.xml"/><Relationship Id="rId16" Type="http://schemas.openxmlformats.org/officeDocument/2006/relationships/hyperlink" Target="https://yandex.ru/video/preview/638228378063150229" TargetMode="External"/><Relationship Id="rId20" Type="http://schemas.openxmlformats.org/officeDocument/2006/relationships/hyperlink" Target="mailto:harichevanata75@yandex.ru" TargetMode="External"/><Relationship Id="rId29"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hyperlink" Target="mailto:nosovajlya59@mail.ru" TargetMode="External"/><Relationship Id="rId11" Type="http://schemas.openxmlformats.org/officeDocument/2006/relationships/hyperlink" Target="http://900igr.net/prezentatsii/religii-i-etika/Vneshnij-vid-delovogo-cheloveka/003-Dress-code.html" TargetMode="External"/><Relationship Id="rId24" Type="http://schemas.openxmlformats.org/officeDocument/2006/relationships/image" Target="media/image4.jpeg"/><Relationship Id="rId32" Type="http://schemas.openxmlformats.org/officeDocument/2006/relationships/hyperlink" Target="https://voinskayachast.net/articles/vidy-i-roda-voysk-v-rossii"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bibliotekar.ru/7-suveniry/" TargetMode="External"/><Relationship Id="rId23" Type="http://schemas.openxmlformats.org/officeDocument/2006/relationships/image" Target="media/image3.jpeg"/><Relationship Id="rId28" Type="http://schemas.openxmlformats.org/officeDocument/2006/relationships/image" Target="media/image6.jpeg"/><Relationship Id="rId36" Type="http://schemas.openxmlformats.org/officeDocument/2006/relationships/fontTable" Target="fontTable.xml"/><Relationship Id="rId10" Type="http://schemas.openxmlformats.org/officeDocument/2006/relationships/hyperlink" Target="https://www.studmed.ru/view/shelamova-gm-delovaya-kultura-i-psihologiya-obscheniya_b96d993a7c1.html" TargetMode="External"/><Relationship Id="rId19" Type="http://schemas.openxmlformats.org/officeDocument/2006/relationships/hyperlink" Target="https://docviewer.yandex.ru"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harichevanata75@yandex.ru" TargetMode="External"/><Relationship Id="rId14" Type="http://schemas.openxmlformats.org/officeDocument/2006/relationships/hyperlink" Target="http://www.bibliotekar.ru/7-suveniry/" TargetMode="External"/><Relationship Id="rId22" Type="http://schemas.openxmlformats.org/officeDocument/2006/relationships/image" Target="media/image2.png"/><Relationship Id="rId27" Type="http://schemas.openxmlformats.org/officeDocument/2006/relationships/hyperlink" Target="http://fotki.yandex.ru/users/zhital/view/390369/" TargetMode="External"/><Relationship Id="rId30" Type="http://schemas.openxmlformats.org/officeDocument/2006/relationships/image" Target="media/image8.jpeg"/><Relationship Id="rId35" Type="http://schemas.openxmlformats.org/officeDocument/2006/relationships/hyperlink" Target="mailto:olhagulimova@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21</Pages>
  <Words>5004</Words>
  <Characters>28528</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33466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6</cp:revision>
  <dcterms:created xsi:type="dcterms:W3CDTF">2022-02-01T06:10:00Z</dcterms:created>
  <dcterms:modified xsi:type="dcterms:W3CDTF">2022-02-01T10:06:00Z</dcterms:modified>
</cp:coreProperties>
</file>