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290" w:rsidRDefault="00400290" w:rsidP="0040029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6</w:t>
      </w:r>
      <w:r w:rsidRPr="00512370">
        <w:rPr>
          <w:rFonts w:ascii="Times New Roman" w:hAnsi="Times New Roman" w:cs="Times New Roman"/>
          <w:sz w:val="32"/>
        </w:rPr>
        <w:t xml:space="preserve"> группа</w:t>
      </w:r>
    </w:p>
    <w:p w:rsidR="00400290" w:rsidRDefault="00400290" w:rsidP="00400290">
      <w:pPr>
        <w:ind w:left="426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Техника художественной росписи изделий из дерева</w:t>
      </w:r>
    </w:p>
    <w:p w:rsidR="00400290" w:rsidRDefault="00400290" w:rsidP="00400290">
      <w:pPr>
        <w:ind w:left="426"/>
        <w:jc w:val="both"/>
        <w:rPr>
          <w:rFonts w:ascii="Calibri" w:eastAsia="Calibri" w:hAnsi="Calibri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должны быть выполнены до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20 ноября 2021года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высланы на электронную почту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6" w:history="1"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nosovajlya</w:t>
        </w:r>
        <w:r>
          <w:rPr>
            <w:rStyle w:val="a3"/>
            <w:rFonts w:ascii="Calibri" w:eastAsia="Calibri" w:hAnsi="Calibri" w:cs="Times New Roman"/>
            <w:sz w:val="28"/>
            <w:szCs w:val="28"/>
          </w:rPr>
          <w:t>59@</w:t>
        </w:r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Calibri" w:eastAsia="Calibri" w:hAnsi="Calibri" w:cs="Times New Roman"/>
            <w:sz w:val="28"/>
            <w:szCs w:val="28"/>
          </w:rPr>
          <w:t>.</w:t>
        </w:r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ru</w:t>
        </w:r>
      </w:hyperlink>
    </w:p>
    <w:p w:rsidR="00400290" w:rsidRDefault="00400290" w:rsidP="00400290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5</w:t>
      </w:r>
    </w:p>
    <w:p w:rsidR="00400290" w:rsidRDefault="00400290" w:rsidP="00400290">
      <w:pPr>
        <w:rPr>
          <w:color w:val="760000"/>
          <w:sz w:val="24"/>
          <w:szCs w:val="28"/>
          <w:lang w:eastAsia="ru-RU"/>
        </w:rPr>
      </w:pPr>
      <w:r>
        <w:rPr>
          <w:b/>
          <w:color w:val="760000"/>
          <w:sz w:val="44"/>
          <w:szCs w:val="44"/>
          <w:u w:val="single"/>
          <w:lang w:eastAsia="ar-SA"/>
        </w:rPr>
        <w:t>Разработка птиц растительно-</w:t>
      </w:r>
      <w:proofErr w:type="spellStart"/>
      <w:r>
        <w:rPr>
          <w:b/>
          <w:color w:val="760000"/>
          <w:sz w:val="44"/>
          <w:szCs w:val="44"/>
          <w:u w:val="single"/>
          <w:lang w:eastAsia="ar-SA"/>
        </w:rPr>
        <w:t>травочного</w:t>
      </w:r>
      <w:proofErr w:type="spellEnd"/>
      <w:r>
        <w:rPr>
          <w:b/>
          <w:color w:val="760000"/>
          <w:sz w:val="44"/>
          <w:szCs w:val="44"/>
          <w:u w:val="single"/>
          <w:lang w:eastAsia="ar-SA"/>
        </w:rPr>
        <w:t xml:space="preserve"> орнамента хохломской росписи</w:t>
      </w:r>
    </w:p>
    <w:p w:rsidR="00400290" w:rsidRDefault="00400290" w:rsidP="00400290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00290" w:rsidRDefault="00400290" w:rsidP="00400290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Птицы в хохломской росписи выполняются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 разному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. Это может быть маленькая пичужка или птица средней величины.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Птица может быть со сложенными крыльями, с распущенными, с хохолком.</w:t>
      </w:r>
      <w:proofErr w:type="gramEnd"/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Но чтобы оживить всех этих птиц, необходимо их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разживить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, то есть показать структуру перьев, движение крыльев, обозначить глаза. Для этого применяются простые элементы хохломской росписи. </w:t>
      </w: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   </w:t>
      </w:r>
      <w:proofErr w:type="gramStart"/>
      <w:r>
        <w:rPr>
          <w:rFonts w:eastAsiaTheme="minorHAnsi"/>
          <w:bCs/>
          <w:sz w:val="28"/>
          <w:szCs w:val="28"/>
          <w:lang w:eastAsia="en-US"/>
        </w:rPr>
        <w:t xml:space="preserve">Это мелкие скобки, реснички, усики, нажимы, травинки, штриховка, штриховая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наляпка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, глазки, тычки.</w:t>
      </w:r>
      <w:proofErr w:type="gramEnd"/>
      <w:r>
        <w:rPr>
          <w:rFonts w:eastAsiaTheme="minorHAnsi"/>
          <w:bCs/>
          <w:sz w:val="28"/>
          <w:szCs w:val="28"/>
          <w:lang w:eastAsia="en-US"/>
        </w:rPr>
        <w:t xml:space="preserve"> Все эти элементы в разных сочетаниях применяются при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разживке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птиц. </w:t>
      </w: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78740</wp:posOffset>
            </wp:positionV>
            <wp:extent cx="4793615" cy="3486150"/>
            <wp:effectExtent l="0" t="0" r="6985" b="0"/>
            <wp:wrapNone/>
            <wp:docPr id="11" name="Рисунок 11" descr="Описание: 123 (3)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123 (3)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lastRenderedPageBreak/>
        <w:t xml:space="preserve">Как правило,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разживки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начинают выполнять с головы. С головы элементы выполняются </w:t>
      </w:r>
      <w:proofErr w:type="gramStart"/>
      <w:r>
        <w:rPr>
          <w:rFonts w:eastAsiaTheme="minorHAnsi"/>
          <w:bCs/>
          <w:sz w:val="28"/>
          <w:szCs w:val="28"/>
          <w:lang w:eastAsia="en-US"/>
        </w:rPr>
        <w:t>мелкими</w:t>
      </w:r>
      <w:proofErr w:type="gramEnd"/>
      <w:r>
        <w:rPr>
          <w:rFonts w:eastAsiaTheme="minorHAnsi"/>
          <w:bCs/>
          <w:sz w:val="28"/>
          <w:szCs w:val="28"/>
          <w:lang w:eastAsia="en-US"/>
        </w:rPr>
        <w:t xml:space="preserve">, к низу они укрупняются. На крыльях и хвосте часто применяют «глазки», с последовательными скобками и штриховками.            На хвосте, на перьях часто выполняют нажимы, усики, травинки. На кончиках перьев часто выполняют </w:t>
      </w:r>
      <w:proofErr w:type="gramStart"/>
      <w:r>
        <w:rPr>
          <w:rFonts w:eastAsiaTheme="minorHAnsi"/>
          <w:bCs/>
          <w:sz w:val="28"/>
          <w:szCs w:val="28"/>
          <w:lang w:eastAsia="en-US"/>
        </w:rPr>
        <w:t>штриховую</w:t>
      </w:r>
      <w:proofErr w:type="gramEnd"/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наляпку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.</w:t>
      </w: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Птицы выполняются по золотому фону. В основном они выполняются красной краской, но иногда и черной. </w:t>
      </w: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-165735</wp:posOffset>
            </wp:positionH>
            <wp:positionV relativeFrom="paragraph">
              <wp:posOffset>57150</wp:posOffset>
            </wp:positionV>
            <wp:extent cx="6324600" cy="5505450"/>
            <wp:effectExtent l="0" t="0" r="0" b="0"/>
            <wp:wrapNone/>
            <wp:docPr id="10" name="Рисунок 10" descr="Описание: Скан_20210105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кан_20210105 (35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9763760</wp:posOffset>
            </wp:positionV>
            <wp:extent cx="6102350" cy="4314825"/>
            <wp:effectExtent l="0" t="0" r="0" b="9525"/>
            <wp:wrapNone/>
            <wp:docPr id="9" name="Рисунок 9" descr="Описание: Дом 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Дом за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6816090</wp:posOffset>
            </wp:positionV>
            <wp:extent cx="6330950" cy="4475480"/>
            <wp:effectExtent l="0" t="0" r="0" b="1270"/>
            <wp:wrapNone/>
            <wp:docPr id="8" name="Рисунок 8" descr="Описание: Дом 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ом за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447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00290" w:rsidRDefault="00400290" w:rsidP="00400290"/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0290" w:rsidRDefault="00400290" w:rsidP="00400290">
      <w:pPr>
        <w:ind w:left="426"/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Учебная практика</w:t>
      </w:r>
    </w:p>
    <w:p w:rsidR="00400290" w:rsidRDefault="00400290" w:rsidP="00400290">
      <w:pPr>
        <w:ind w:left="426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141605</wp:posOffset>
            </wp:positionV>
            <wp:extent cx="3352800" cy="3455670"/>
            <wp:effectExtent l="0" t="0" r="0" b="0"/>
            <wp:wrapThrough wrapText="bothSides">
              <wp:wrapPolygon edited="0">
                <wp:start x="0" y="0"/>
                <wp:lineTo x="0" y="21433"/>
                <wp:lineTo x="21477" y="21433"/>
                <wp:lineTo x="21477" y="0"/>
                <wp:lineTo x="0" y="0"/>
              </wp:wrapPolygon>
            </wp:wrapThrough>
            <wp:docPr id="7" name="Рисунок 7" descr="Описание: https://i1.wp.com/perunica.ru/uploads/posts/2017-02/1487804216_2017-02-23_01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i1.wp.com/perunica.ru/uploads/posts/2017-02/1487804216_2017-02-23_0152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5</w:t>
      </w:r>
    </w:p>
    <w:p w:rsidR="00400290" w:rsidRDefault="00400290" w:rsidP="00400290">
      <w:pPr>
        <w:ind w:left="426"/>
        <w:rPr>
          <w:rFonts w:ascii="Times New Roman" w:eastAsia="Calibri" w:hAnsi="Times New Roman" w:cs="Times New Roman"/>
          <w:color w:val="C00000"/>
          <w:sz w:val="32"/>
          <w:szCs w:val="32"/>
          <w:u w:val="single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  <w:u w:val="single"/>
        </w:rPr>
        <w:t>Выполнение  сюжетной росписи «Чаепитие»</w:t>
      </w: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Выполнение </w:t>
      </w:r>
      <w:proofErr w:type="spellStart"/>
      <w:r>
        <w:rPr>
          <w:b/>
          <w:color w:val="000000" w:themeColor="text1"/>
          <w:sz w:val="28"/>
          <w:szCs w:val="28"/>
          <w:shd w:val="clear" w:color="auto" w:fill="FFFFFF"/>
        </w:rPr>
        <w:t>тенежки</w:t>
      </w:r>
      <w:proofErr w:type="spellEnd"/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и оживки в  сюжетной композиции «Чаепитие»</w:t>
      </w: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ind w:firstLine="426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Последовательность выполнения работы в красках</w:t>
      </w: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Тенежка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элементов интерьера темной краской.</w:t>
      </w:r>
    </w:p>
    <w:p w:rsidR="00400290" w:rsidRDefault="00400290" w:rsidP="0040029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Оживка элементов дальнего плана.</w:t>
      </w:r>
    </w:p>
    <w:p w:rsidR="00400290" w:rsidRDefault="00400290" w:rsidP="0040029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Оживка элементов переднего плана.</w:t>
      </w: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-106045</wp:posOffset>
            </wp:positionV>
            <wp:extent cx="275082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391" y="21544"/>
                <wp:lineTo x="21391" y="0"/>
                <wp:lineTo x="0" y="0"/>
              </wp:wrapPolygon>
            </wp:wrapTight>
            <wp:docPr id="6" name="Рисунок 6" descr="Описание: http://podaroknn.com/uploads/product/2900/2960/REs8WIrFjVAxWkq46DeHs55YdZzZ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podaroknn.com/uploads/product/2900/2960/REs8WIrFjVAxWkq46DeHs55YdZzZQ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3175</wp:posOffset>
            </wp:positionV>
            <wp:extent cx="2684780" cy="3590925"/>
            <wp:effectExtent l="0" t="0" r="1270" b="9525"/>
            <wp:wrapTight wrapText="bothSides">
              <wp:wrapPolygon edited="0">
                <wp:start x="0" y="0"/>
                <wp:lineTo x="0" y="21543"/>
                <wp:lineTo x="21457" y="21543"/>
                <wp:lineTo x="21457" y="0"/>
                <wp:lineTo x="0" y="0"/>
              </wp:wrapPolygon>
            </wp:wrapTight>
            <wp:docPr id="5" name="Рисунок 5" descr="Описание: https://i.pinimg.com/736x/3f/07/3f/3f073fcace345da5d5023c735c72820c--decorative-paintings-f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s://i.pinimg.com/736x/3f/07/3f/3f073fcace345da5d5023c735c72820c--decorative-paintings-fol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37100" cy="4813300"/>
            <wp:effectExtent l="0" t="0" r="6350" b="6350"/>
            <wp:docPr id="2" name="Рисунок 2" descr="Описание: C:\Users\Марина\Desktop\Работа\интерьер\Znamenitaya-gorodetskay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Марина\Desktop\Работа\интерьер\Znamenitaya-gorodetskaya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13100" cy="3727450"/>
            <wp:effectExtent l="0" t="0" r="6350" b="6350"/>
            <wp:docPr id="1" name="Рисунок 1" descr="Описание: C:\Users\Марина\Desktop\Работа\интерьер\import_files_1f_1faee24f-259e-11e7-ac22-90e6ba83657c_a07a26bd-2605-11e7-ac22-90e6ba83657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Марина\Desktop\Работа\интерьер\import_files_1f_1faee24f-259e-11e7-ac22-90e6ba83657c_a07a26bd-2605-11e7-ac22-90e6ba83657c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-635</wp:posOffset>
            </wp:positionV>
            <wp:extent cx="2783205" cy="3705225"/>
            <wp:effectExtent l="0" t="0" r="0" b="9525"/>
            <wp:wrapSquare wrapText="bothSides"/>
            <wp:docPr id="4" name="Рисунок 4" descr="Описание: C:\Users\Марина\Desktop\Работа\интерьер\ee3405cf4d62bcd3bb20ae1aeb4f0a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C:\Users\Марина\Desktop\Работа\интерьер\ee3405cf4d62bcd3bb20ae1aeb4f0a56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92075</wp:posOffset>
            </wp:positionV>
            <wp:extent cx="4537710" cy="4689475"/>
            <wp:effectExtent l="0" t="0" r="0" b="0"/>
            <wp:wrapTight wrapText="bothSides">
              <wp:wrapPolygon edited="0">
                <wp:start x="0" y="0"/>
                <wp:lineTo x="0" y="21498"/>
                <wp:lineTo x="21491" y="21498"/>
                <wp:lineTo x="21491" y="0"/>
                <wp:lineTo x="0" y="0"/>
              </wp:wrapPolygon>
            </wp:wrapTight>
            <wp:docPr id="3" name="Рисунок 3" descr="Описание: C:\Users\Марина\Desktop\Работа\интерьер\s12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Марина\Desktop\Работа\интерьер\s1200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468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290" w:rsidRDefault="00400290" w:rsidP="0040029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47734E" w:rsidRDefault="0047734E"/>
    <w:p w:rsidR="002818F6" w:rsidRDefault="002818F6"/>
    <w:p w:rsidR="002818F6" w:rsidRDefault="002818F6"/>
    <w:p w:rsidR="002818F6" w:rsidRDefault="002818F6"/>
    <w:p w:rsidR="002818F6" w:rsidRDefault="002818F6"/>
    <w:p w:rsidR="002818F6" w:rsidRDefault="002818F6"/>
    <w:p w:rsidR="002818F6" w:rsidRDefault="002818F6"/>
    <w:p w:rsidR="002818F6" w:rsidRDefault="002818F6"/>
    <w:p w:rsidR="002818F6" w:rsidRDefault="002818F6"/>
    <w:p w:rsidR="002818F6" w:rsidRDefault="002818F6"/>
    <w:p w:rsidR="002818F6" w:rsidRDefault="002818F6"/>
    <w:p w:rsidR="002818F6" w:rsidRDefault="002818F6"/>
    <w:p w:rsidR="002818F6" w:rsidRDefault="002818F6"/>
    <w:p w:rsidR="002818F6" w:rsidRDefault="002818F6" w:rsidP="002818F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Предмет: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Основы росписи</w:t>
      </w:r>
    </w:p>
    <w:p w:rsidR="002818F6" w:rsidRDefault="002818F6" w:rsidP="002818F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17" w:history="1">
        <w:r>
          <w:rPr>
            <w:rStyle w:val="a3"/>
            <w:rFonts w:ascii="Times New Roman" w:eastAsia="Calibri" w:hAnsi="Times New Roman" w:cs="Times New Roman"/>
            <w:b/>
            <w:sz w:val="24"/>
            <w:szCs w:val="24"/>
            <w:lang w:val="en-US"/>
          </w:rPr>
          <w:t>harichevanata</w:t>
        </w:r>
        <w:r>
          <w:rPr>
            <w:rStyle w:val="a3"/>
            <w:rFonts w:ascii="Times New Roman" w:eastAsia="Calibri" w:hAnsi="Times New Roman" w:cs="Times New Roman"/>
            <w:b/>
            <w:sz w:val="24"/>
            <w:szCs w:val="24"/>
          </w:rPr>
          <w:t>75@</w:t>
        </w:r>
        <w:r>
          <w:rPr>
            <w:rStyle w:val="a3"/>
            <w:rFonts w:ascii="Times New Roman" w:eastAsia="Calibri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eastAsia="Calibri" w:hAnsi="Times New Roman" w:cs="Times New Roman"/>
            <w:b/>
            <w:sz w:val="24"/>
            <w:szCs w:val="24"/>
          </w:rPr>
          <w:t>.</w:t>
        </w:r>
        <w:r>
          <w:rPr>
            <w:rStyle w:val="a3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-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Наталья Алексеевна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Харичева</w:t>
      </w:r>
      <w:proofErr w:type="spellEnd"/>
    </w:p>
    <w:p w:rsidR="002818F6" w:rsidRDefault="002818F6" w:rsidP="002818F6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 w:bidi="ru-RU"/>
        </w:rPr>
        <w:t>Задание: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 w:bidi="ru-RU"/>
        </w:rPr>
        <w:t xml:space="preserve"> </w:t>
      </w:r>
    </w:p>
    <w:p w:rsidR="002818F6" w:rsidRDefault="002818F6" w:rsidP="002818F6">
      <w:pPr>
        <w:widowControl w:val="0"/>
        <w:spacing w:after="0" w:line="240" w:lineRule="auto"/>
        <w:ind w:left="567"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А) Изучить материал по теме «История возникновения мезенской росписи»</w:t>
      </w:r>
    </w:p>
    <w:p w:rsidR="002818F6" w:rsidRDefault="002818F6" w:rsidP="002818F6">
      <w:pPr>
        <w:ind w:left="567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Ссылки для изучения:</w:t>
      </w:r>
    </w:p>
    <w:p w:rsidR="002818F6" w:rsidRDefault="002818F6" w:rsidP="002818F6">
      <w:pPr>
        <w:ind w:left="1560"/>
        <w:rPr>
          <w:color w:val="000000"/>
          <w:sz w:val="20"/>
          <w:szCs w:val="20"/>
          <w:shd w:val="clear" w:color="auto" w:fill="FFFFFF"/>
        </w:rPr>
      </w:pPr>
      <w:hyperlink r:id="rId18" w:history="1">
        <w:r>
          <w:rPr>
            <w:rStyle w:val="a3"/>
            <w:rFonts w:ascii="Helvetica" w:hAnsi="Helvetica"/>
            <w:sz w:val="20"/>
            <w:szCs w:val="20"/>
            <w:shd w:val="clear" w:color="auto" w:fill="FFFFFF"/>
          </w:rPr>
          <w:t>https://yandex.ru/video/preview/15873770772086579908</w:t>
        </w:r>
      </w:hyperlink>
    </w:p>
    <w:p w:rsidR="002818F6" w:rsidRDefault="002818F6" w:rsidP="002818F6">
      <w:pPr>
        <w:ind w:left="1560"/>
        <w:rPr>
          <w:color w:val="000000"/>
          <w:sz w:val="20"/>
          <w:szCs w:val="20"/>
          <w:shd w:val="clear" w:color="auto" w:fill="FFFFFF"/>
        </w:rPr>
      </w:pPr>
      <w:hyperlink r:id="rId19" w:history="1">
        <w:r>
          <w:rPr>
            <w:rStyle w:val="a3"/>
            <w:rFonts w:ascii="Helvetica" w:hAnsi="Helvetica"/>
            <w:sz w:val="20"/>
            <w:szCs w:val="20"/>
            <w:shd w:val="clear" w:color="auto" w:fill="FFFFFF"/>
          </w:rPr>
          <w:t>https://yandex.ru/video/preview/2731720555044028293</w:t>
        </w:r>
      </w:hyperlink>
    </w:p>
    <w:p w:rsidR="002818F6" w:rsidRDefault="002818F6" w:rsidP="002818F6">
      <w:pPr>
        <w:ind w:left="1560"/>
        <w:rPr>
          <w:color w:val="000000"/>
          <w:sz w:val="20"/>
          <w:szCs w:val="20"/>
          <w:shd w:val="clear" w:color="auto" w:fill="FFFFFF"/>
        </w:rPr>
      </w:pPr>
      <w:hyperlink r:id="rId20" w:history="1">
        <w:r>
          <w:rPr>
            <w:rStyle w:val="a3"/>
            <w:rFonts w:ascii="Helvetica" w:hAnsi="Helvetica"/>
            <w:sz w:val="20"/>
            <w:szCs w:val="20"/>
            <w:shd w:val="clear" w:color="auto" w:fill="FFFFFF"/>
          </w:rPr>
          <w:t>https://yandex.ru/video/preview/18318506265430427501</w:t>
        </w:r>
      </w:hyperlink>
    </w:p>
    <w:p w:rsidR="002818F6" w:rsidRDefault="002818F6" w:rsidP="002818F6">
      <w:pPr>
        <w:ind w:left="1560"/>
        <w:rPr>
          <w:color w:val="000000"/>
          <w:sz w:val="20"/>
          <w:szCs w:val="20"/>
          <w:shd w:val="clear" w:color="auto" w:fill="FFFFFF"/>
        </w:rPr>
      </w:pPr>
      <w:hyperlink r:id="rId21" w:history="1">
        <w:r>
          <w:rPr>
            <w:rStyle w:val="a3"/>
            <w:rFonts w:ascii="Helvetica" w:hAnsi="Helvetica"/>
            <w:sz w:val="20"/>
            <w:szCs w:val="20"/>
            <w:shd w:val="clear" w:color="auto" w:fill="FFFFFF"/>
          </w:rPr>
          <w:t>https://yandex.ru/video/preview/2901027232738252230</w:t>
        </w:r>
      </w:hyperlink>
    </w:p>
    <w:p w:rsidR="002818F6" w:rsidRDefault="002818F6" w:rsidP="002818F6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Написать самостоятельно краткий конспект.</w:t>
      </w:r>
    </w:p>
    <w:p w:rsidR="002818F6" w:rsidRDefault="002818F6" w:rsidP="002818F6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Подготовить презентацию по теме История возникновения мезенской росписи».</w:t>
      </w:r>
    </w:p>
    <w:p w:rsidR="002818F6" w:rsidRDefault="002818F6" w:rsidP="002818F6">
      <w:r>
        <w:t>Гр.6</w:t>
      </w:r>
    </w:p>
    <w:p w:rsidR="002818F6" w:rsidRDefault="002818F6" w:rsidP="002818F6">
      <w:r>
        <w:rPr>
          <w:i/>
        </w:rPr>
        <w:t>Обществознание</w:t>
      </w:r>
      <w:r>
        <w:t xml:space="preserve">    Тема:  Политические партии </w:t>
      </w:r>
      <w:proofErr w:type="gramStart"/>
      <w:r>
        <w:t xml:space="preserve">( </w:t>
      </w:r>
      <w:proofErr w:type="gramEnd"/>
      <w:r>
        <w:t xml:space="preserve">Что такое, цели, назвать некоторые в </w:t>
      </w:r>
      <w:proofErr w:type="spellStart"/>
      <w:r>
        <w:t>Рф</w:t>
      </w:r>
      <w:proofErr w:type="spellEnd"/>
      <w:r>
        <w:t>)</w:t>
      </w:r>
    </w:p>
    <w:p w:rsidR="002818F6" w:rsidRDefault="002818F6" w:rsidP="002818F6">
      <w:r>
        <w:rPr>
          <w:i/>
        </w:rPr>
        <w:t>Обществознание</w:t>
      </w:r>
      <w:r>
        <w:t xml:space="preserve">   Тема:  Политические партии </w:t>
      </w:r>
      <w:proofErr w:type="gramStart"/>
      <w:r>
        <w:t xml:space="preserve">( </w:t>
      </w:r>
      <w:proofErr w:type="gramEnd"/>
      <w:r>
        <w:t xml:space="preserve">Что такое, цели, назвать некоторые в </w:t>
      </w:r>
      <w:proofErr w:type="spellStart"/>
      <w:r>
        <w:t>Рф</w:t>
      </w:r>
      <w:proofErr w:type="spellEnd"/>
      <w:r>
        <w:t>)</w:t>
      </w:r>
    </w:p>
    <w:p w:rsidR="002818F6" w:rsidRDefault="002818F6" w:rsidP="002818F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 </w:t>
      </w:r>
      <w:hyperlink r:id="rId22" w:history="1">
        <w:r>
          <w:rPr>
            <w:rStyle w:val="a3"/>
            <w:b/>
            <w:sz w:val="28"/>
            <w:szCs w:val="28"/>
          </w:rPr>
          <w:t>Polboris57@</w:t>
        </w:r>
        <w:proofErr w:type="spellStart"/>
        <w:r>
          <w:rPr>
            <w:rStyle w:val="a3"/>
            <w:b/>
            <w:sz w:val="28"/>
            <w:szCs w:val="28"/>
            <w:lang w:val="en-US"/>
          </w:rPr>
          <w:t>yandex</w:t>
        </w:r>
        <w:proofErr w:type="spellEnd"/>
        <w:r>
          <w:rPr>
            <w:rStyle w:val="a3"/>
            <w:b/>
            <w:sz w:val="28"/>
            <w:szCs w:val="28"/>
          </w:rPr>
          <w:t>.</w:t>
        </w:r>
        <w:proofErr w:type="spellStart"/>
        <w:r>
          <w:rPr>
            <w:rStyle w:val="a3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p w:rsidR="002818F6" w:rsidRDefault="002818F6"/>
    <w:p w:rsidR="002818F6" w:rsidRDefault="002818F6" w:rsidP="002818F6"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Презентации и фотоотчеты присылать на почту </w:t>
      </w:r>
      <w:hyperlink r:id="rId23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olhagulimova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818F6" w:rsidRDefault="002818F6" w:rsidP="002818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курс гр.6</w:t>
      </w:r>
    </w:p>
    <w:p w:rsidR="002818F6" w:rsidRDefault="002818F6" w:rsidP="002818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15.11-20.11.2020</w:t>
      </w:r>
    </w:p>
    <w:p w:rsidR="002818F6" w:rsidRDefault="002818F6" w:rsidP="002818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bCs/>
          <w:sz w:val="24"/>
          <w:szCs w:val="24"/>
        </w:rPr>
        <w:t>«ГЛОБАЛЬНЫЕ ЭКОЛОГИЧЕСКИЕ ПРОБЛЕМЫ»</w:t>
      </w:r>
    </w:p>
    <w:p w:rsidR="002818F6" w:rsidRDefault="002818F6" w:rsidP="002818F6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Изучить материал по теме</w:t>
      </w:r>
    </w:p>
    <w:p w:rsidR="002818F6" w:rsidRDefault="002818F6" w:rsidP="002818F6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Заполнить таблицу (кратко, выбирая самое главное):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46"/>
        <w:gridCol w:w="3411"/>
        <w:gridCol w:w="1903"/>
        <w:gridCol w:w="1908"/>
        <w:gridCol w:w="1903"/>
      </w:tblGrid>
      <w:tr w:rsidR="002818F6" w:rsidTr="002818F6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8F6" w:rsidRDefault="002818F6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8F6" w:rsidRDefault="002818F6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проблема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8F6" w:rsidRDefault="002818F6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8F6" w:rsidRDefault="002818F6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Последствия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8F6" w:rsidRDefault="002818F6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</w:tr>
    </w:tbl>
    <w:p w:rsidR="002818F6" w:rsidRDefault="002818F6" w:rsidP="002818F6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818F6" w:rsidRDefault="002818F6" w:rsidP="002818F6">
      <w:pPr>
        <w:pStyle w:val="Default"/>
      </w:pPr>
      <w:r>
        <w:rPr>
          <w:i/>
          <w:color w:val="00B0F0"/>
        </w:rPr>
        <w:t>Экологическая проблема</w:t>
      </w:r>
      <w:r>
        <w:t xml:space="preserve"> - это изменение природной среды в результате деятельности человека, ведущее к нарушению структуры и функционирования природы. Это проблема антропогенного характера. Иначе говоря, она возникает вследствие негативного воздействия человека на природу. </w:t>
      </w:r>
    </w:p>
    <w:p w:rsidR="002818F6" w:rsidRDefault="002818F6" w:rsidP="002818F6">
      <w:pPr>
        <w:pStyle w:val="Default"/>
        <w:ind w:firstLine="708"/>
      </w:pPr>
      <w:r>
        <w:t xml:space="preserve">Непрерывный технический прогресс, продолжающееся порабощение природы человеком, индустриализация, до неузнаваемости изменившая поверхность Земли, стали причинами глобального экологического кризиса. В настоящее время перед населением планеты особенно остро стоят такие проблемы окружающей среды как загрязнение атмосферы, разрушение озонового слоя, кислотные дожди, парниковый эффект, загрязнение почвы, загрязнение вод мирового океана и перенаселение. </w:t>
      </w:r>
    </w:p>
    <w:p w:rsidR="002818F6" w:rsidRDefault="002818F6" w:rsidP="002818F6">
      <w:pPr>
        <w:pStyle w:val="Default"/>
        <w:rPr>
          <w:b/>
          <w:color w:val="00B0F0"/>
        </w:rPr>
      </w:pPr>
      <w:r>
        <w:rPr>
          <w:b/>
          <w:color w:val="00B0F0"/>
        </w:rPr>
        <w:t>АТМОСФЕРА</w:t>
      </w:r>
    </w:p>
    <w:p w:rsidR="002818F6" w:rsidRDefault="002818F6" w:rsidP="002818F6">
      <w:pPr>
        <w:pStyle w:val="Default"/>
        <w:rPr>
          <w:color w:val="00B0F0"/>
        </w:rPr>
      </w:pPr>
      <w:r>
        <w:rPr>
          <w:b/>
          <w:bCs/>
          <w:color w:val="00B0F0"/>
        </w:rPr>
        <w:t xml:space="preserve">Загрязнение атмосферы </w:t>
      </w:r>
    </w:p>
    <w:p w:rsidR="002818F6" w:rsidRDefault="002818F6" w:rsidP="002818F6">
      <w:pPr>
        <w:pStyle w:val="Default"/>
      </w:pPr>
      <w:r>
        <w:t xml:space="preserve">Ежедневно среднестатистический человек вдыхает порядка 20 000 литров воздуха, содержащего, помимо жизненно важного кислорода, целый перечень вредных взвешенных частиц и газов. Загрязнители атмосферы условно делятся на 2 типа: естественные и антропогенные. Последние превалируют. 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Причины экологической проблемы </w:t>
      </w:r>
    </w:p>
    <w:p w:rsidR="002818F6" w:rsidRDefault="002818F6" w:rsidP="002818F6">
      <w:pPr>
        <w:pStyle w:val="Default"/>
      </w:pPr>
      <w:r>
        <w:t xml:space="preserve">С химической промышленностью дела обстоят не лучшим образом. Заводы выбрасывают такие вредные вещества, как пыль, мазутная зола, различные химические соединения, окислы азота и многое другое. Замеры воздуха показали катастрофическое положение атмосферного слоя, загрязненный воздух становится причиной многих хронических заболеваний. </w:t>
      </w:r>
    </w:p>
    <w:p w:rsidR="002818F6" w:rsidRDefault="002818F6" w:rsidP="002818F6">
      <w:pPr>
        <w:pStyle w:val="Default"/>
      </w:pPr>
      <w:r>
        <w:t xml:space="preserve">Загрязнение атмосферы – экологическая проблема, не понаслышке знакомая жителям абсолютно всех уголков земли. Особенно остро </w:t>
      </w:r>
      <w:proofErr w:type="spellStart"/>
      <w:r>
        <w:t>еѐ</w:t>
      </w:r>
      <w:proofErr w:type="spellEnd"/>
      <w:r>
        <w:t xml:space="preserve"> ощущают представители городов, в которых функционируют предприятия </w:t>
      </w:r>
      <w:proofErr w:type="spellStart"/>
      <w:proofErr w:type="gramStart"/>
      <w:r>
        <w:t>ч</w:t>
      </w:r>
      <w:proofErr w:type="gramEnd"/>
      <w:r>
        <w:t>ѐрной</w:t>
      </w:r>
      <w:proofErr w:type="spellEnd"/>
      <w:r>
        <w:t xml:space="preserve"> и цветной металлургии, энергетики, химической, нефтехимической, строительной и целлюлозно-бумажной промышленности. В некоторых городах атмосферу также сильно отравляют автотранспорт и котельные. Все это примеры антропогенного загрязнения воздуха. </w:t>
      </w:r>
    </w:p>
    <w:p w:rsidR="002818F6" w:rsidRDefault="002818F6" w:rsidP="002818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касается естественных источников химических элементов, загрязняющих атмосферу, то к ним относятся лесные пожары, извержения вулканов, ветровые эрозии (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развеивание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почв и частиц горных пород), распространение пыльцы, испарения органических соединений и естественная радиация.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Последствия загрязнения атмосферы </w:t>
      </w:r>
    </w:p>
    <w:p w:rsidR="002818F6" w:rsidRDefault="002818F6" w:rsidP="002818F6">
      <w:pPr>
        <w:pStyle w:val="Default"/>
      </w:pPr>
      <w:r>
        <w:t xml:space="preserve">Атмосферное загрязнение воздуха отрицательно сказывается на здоровье человека, способствуя развитию сердечных и </w:t>
      </w:r>
      <w:proofErr w:type="spellStart"/>
      <w:proofErr w:type="gramStart"/>
      <w:r>
        <w:t>л</w:t>
      </w:r>
      <w:proofErr w:type="gramEnd"/>
      <w:r>
        <w:t>ѐгочных</w:t>
      </w:r>
      <w:proofErr w:type="spellEnd"/>
      <w:r>
        <w:t xml:space="preserve"> заболеваний (в частности, бронхита). Кроме того, такие загрязнители атмосферы как озон, оксиды азота и диоксид серы разрушают естественные экосистемы, уничтожая растения и вызывая смерть живых существ (в частности, речной рыбы). </w:t>
      </w:r>
    </w:p>
    <w:p w:rsidR="002818F6" w:rsidRDefault="002818F6" w:rsidP="002818F6">
      <w:pPr>
        <w:pStyle w:val="Default"/>
        <w:rPr>
          <w:b/>
          <w:bCs/>
        </w:rPr>
      </w:pPr>
    </w:p>
    <w:p w:rsidR="002818F6" w:rsidRDefault="002818F6" w:rsidP="002818F6">
      <w:pPr>
        <w:pStyle w:val="Default"/>
        <w:rPr>
          <w:b/>
          <w:bCs/>
        </w:rPr>
      </w:pP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Решение экологической проблемы </w:t>
      </w:r>
    </w:p>
    <w:p w:rsidR="002818F6" w:rsidRDefault="002818F6" w:rsidP="002818F6">
      <w:pPr>
        <w:pStyle w:val="Default"/>
      </w:pPr>
      <w:r>
        <w:t xml:space="preserve">Глобальную экологическую проблему загрязнения атмосферы, по словам </w:t>
      </w:r>
      <w:proofErr w:type="spellStart"/>
      <w:r>
        <w:t>учѐных</w:t>
      </w:r>
      <w:proofErr w:type="spellEnd"/>
      <w:r>
        <w:t xml:space="preserve"> и представителей власти, можно решить следующими путями: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ограничение роста численности населения;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сокращение </w:t>
      </w:r>
      <w:proofErr w:type="spellStart"/>
      <w:r>
        <w:t>объѐмов</w:t>
      </w:r>
      <w:proofErr w:type="spellEnd"/>
      <w:r>
        <w:t xml:space="preserve"> использования энергии;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повышение </w:t>
      </w:r>
      <w:proofErr w:type="spellStart"/>
      <w:r>
        <w:t>энергоэффективности</w:t>
      </w:r>
      <w:proofErr w:type="spellEnd"/>
      <w:r>
        <w:t xml:space="preserve">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уменьшение отходов;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переход на экологически чистые возобновляемые источники энергии;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очистка воздуха на особо </w:t>
      </w:r>
      <w:proofErr w:type="spellStart"/>
      <w:r>
        <w:t>загрязнѐнных</w:t>
      </w:r>
      <w:proofErr w:type="spellEnd"/>
      <w:r>
        <w:t xml:space="preserve"> территориях.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  <w:rPr>
          <w:color w:val="00B0F0"/>
        </w:rPr>
      </w:pPr>
      <w:r>
        <w:rPr>
          <w:b/>
          <w:bCs/>
          <w:color w:val="00B0F0"/>
        </w:rPr>
        <w:t xml:space="preserve">Истощение озонового слоя </w:t>
      </w:r>
    </w:p>
    <w:p w:rsidR="002818F6" w:rsidRDefault="002818F6" w:rsidP="002818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Озоновый слой – тонкая полоска стратосферы, защищающая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всѐ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живое на Земле от губительных ультрафиолетовых лучей Солнца.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Причины экологической проблемы </w:t>
      </w:r>
    </w:p>
    <w:p w:rsidR="002818F6" w:rsidRDefault="002818F6" w:rsidP="002818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Ещѐ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1970-х гг. экологи обнаружили, что озоновый слой разрушается под воздействием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хлорфторуглеродов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Эти химические вещества входят в состав охлаждающих жидкостей холодильников и кондиционеров, а также растворителей, аэрозолей/спреев и огнетушителей. В меньшей степени истончению озонового слоя способствуют и другие антропогенные воздействия: запуск космических ракет,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полѐты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реактивных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самолѐ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высоких слоях атмосферы, испытания ядерного оружия, сокращение лесных угодий планеты. Существует также теория, согласно которой, истончению озонового слоя способствует глобальное потепление.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Последствия разрушения озонового слоя </w:t>
      </w:r>
    </w:p>
    <w:p w:rsidR="002818F6" w:rsidRDefault="002818F6" w:rsidP="002818F6">
      <w:pPr>
        <w:pStyle w:val="Default"/>
      </w:pPr>
      <w:r>
        <w:t xml:space="preserve">В результате разрушения озонового слоя ультрафиолетовое излучение беспрепятственно проходит через атмосферу и достигает поверхности земли. Воздействие прямых </w:t>
      </w:r>
      <w:proofErr w:type="gramStart"/>
      <w:r>
        <w:t>УФ-лучей</w:t>
      </w:r>
      <w:proofErr w:type="gramEnd"/>
      <w:r>
        <w:t xml:space="preserve"> пагубно сказывается на здоровье людей, ослабляя иммунную систему и вызывая такие заболевания как рак кожи и катаракта. </w:t>
      </w:r>
    </w:p>
    <w:p w:rsidR="002818F6" w:rsidRDefault="002818F6" w:rsidP="002818F6">
      <w:pPr>
        <w:pStyle w:val="Default"/>
        <w:rPr>
          <w:color w:val="00B0F0"/>
        </w:rPr>
      </w:pPr>
      <w:r>
        <w:rPr>
          <w:b/>
          <w:bCs/>
          <w:color w:val="00B0F0"/>
        </w:rPr>
        <w:t xml:space="preserve">Глобальное потепление </w:t>
      </w:r>
    </w:p>
    <w:p w:rsidR="002818F6" w:rsidRDefault="002818F6" w:rsidP="002818F6">
      <w:pPr>
        <w:pStyle w:val="Default"/>
      </w:pPr>
      <w:r>
        <w:t xml:space="preserve">Подобно стеклянным стенам парника, углекислый газ, метан, окись азота и водяной пар позволяют солнцу нагревать нашу планету и одновременно препятствуют выходу в космос отражающегося от поверхности земли инфракрасного излучения. Все эти газы ответственны за поддержание температуры, приемлемой для жизни на земле. Однако повышение концентрации углекислого газа, метана, оксида азота и водяного пара в атмосфере – это очередная мировая экологическая проблема, именуемая глобальным потеплением (или парниковым эффектом). 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Причины глобального потепления </w:t>
      </w:r>
    </w:p>
    <w:p w:rsidR="002818F6" w:rsidRDefault="002818F6" w:rsidP="002818F6">
      <w:pPr>
        <w:pStyle w:val="Default"/>
        <w:rPr>
          <w:color w:val="00B050"/>
        </w:rPr>
      </w:pPr>
      <w:r>
        <w:t xml:space="preserve">В течение XX века средняя температура на земле выросла на 0,5 – 1˚C. Главной причиной глобального потепления считается повышение концентрации углекислого газа в атмосфере вследствие увеличения </w:t>
      </w:r>
      <w:proofErr w:type="spellStart"/>
      <w:r>
        <w:t>объѐмов</w:t>
      </w:r>
      <w:proofErr w:type="spellEnd"/>
      <w:r>
        <w:t xml:space="preserve"> сжигаемого людьми ископаемого топлива (уголь, нефть и их производные). </w:t>
      </w:r>
      <w:proofErr w:type="gramStart"/>
      <w:r>
        <w:t xml:space="preserve">Однако по заявлению </w:t>
      </w:r>
      <w:r>
        <w:rPr>
          <w:i/>
          <w:iCs/>
        </w:rPr>
        <w:t>Алексея Кокорина</w:t>
      </w:r>
      <w:r>
        <w:t xml:space="preserve">, руководителя климатических программ </w:t>
      </w:r>
      <w:r>
        <w:rPr>
          <w:b/>
          <w:bCs/>
          <w:i/>
          <w:iCs/>
        </w:rPr>
        <w:t xml:space="preserve">Всемирного фонда дикой природы </w:t>
      </w:r>
      <w:r>
        <w:t xml:space="preserve">(WWF) России, </w:t>
      </w:r>
      <w:r>
        <w:rPr>
          <w:i/>
          <w:iCs/>
          <w:color w:val="00B050"/>
        </w:rPr>
        <w:t>«наибольшее количество парниковых газов образуется в результате работы электростанций и выбросов метана в ходе добычи и доставки энергоресурсов, в то время как дорожный транспорт или сжигание попутного нефтяного газа в факелах наносят сравнительно небольшой вред окружающей среде»</w:t>
      </w:r>
      <w:r>
        <w:rPr>
          <w:color w:val="00B050"/>
        </w:rPr>
        <w:t xml:space="preserve">. </w:t>
      </w:r>
      <w:proofErr w:type="gramEnd"/>
    </w:p>
    <w:p w:rsidR="002818F6" w:rsidRDefault="002818F6" w:rsidP="002818F6">
      <w:pPr>
        <w:pStyle w:val="Default"/>
      </w:pPr>
      <w:r>
        <w:t xml:space="preserve">Другими предпосылками глобального потепления являются перенаселение планеты, сокращение площади лесных массивов, истощение озонового слоя и замусоривание. Однако не все экологи возлагают ответственность за повышение среднегодовых температур целиком на антропогенную деятельность. Некоторые считают, что глобальному потеплению способствует и естественное увеличение численности океанического планктона, приводящее к повышению концентрации </w:t>
      </w:r>
      <w:proofErr w:type="spellStart"/>
      <w:r>
        <w:t>всѐ</w:t>
      </w:r>
      <w:proofErr w:type="spellEnd"/>
      <w:r>
        <w:t xml:space="preserve"> того же углекислого газа в атмосфере.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Последствия парникового эффекта </w:t>
      </w:r>
    </w:p>
    <w:p w:rsidR="002818F6" w:rsidRDefault="002818F6" w:rsidP="002818F6">
      <w:pPr>
        <w:pStyle w:val="Default"/>
      </w:pPr>
      <w:r>
        <w:t xml:space="preserve">Если температура в течение XXI века увеличится </w:t>
      </w:r>
      <w:proofErr w:type="spellStart"/>
      <w:r>
        <w:t>ещѐ</w:t>
      </w:r>
      <w:proofErr w:type="spellEnd"/>
      <w:r>
        <w:t xml:space="preserve"> на 1˚C – 3,5˚C, как прогнозируют </w:t>
      </w:r>
      <w:proofErr w:type="spellStart"/>
      <w:r>
        <w:t>учѐные</w:t>
      </w:r>
      <w:proofErr w:type="spellEnd"/>
      <w:r>
        <w:t xml:space="preserve">, последствия будут весьма печальными: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поднимется уровень мирового океана (вследствие таяния полярных льдов), </w:t>
      </w:r>
      <w:proofErr w:type="spellStart"/>
      <w:r>
        <w:t>возрастѐт</w:t>
      </w:r>
      <w:proofErr w:type="spellEnd"/>
      <w:r>
        <w:t xml:space="preserve"> количество засух и усилится процесс опустынивания земель,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исчезнут многие виды растений и животных, приспособленные к существованию в узком диапазоне температур и влажности,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участятся ураганы. 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Решение экологической проблемы </w:t>
      </w:r>
    </w:p>
    <w:p w:rsidR="002818F6" w:rsidRDefault="002818F6" w:rsidP="002818F6">
      <w:pPr>
        <w:pStyle w:val="Default"/>
      </w:pPr>
      <w:r>
        <w:t xml:space="preserve">Замедлить процесс глобального потепления, по словам экологов, помогут следующие меры: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повышение цен на ископаемые виды топлива,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замена ископаемого топлива экологически </w:t>
      </w:r>
      <w:proofErr w:type="gramStart"/>
      <w:r>
        <w:t>чистым</w:t>
      </w:r>
      <w:proofErr w:type="gramEnd"/>
      <w:r>
        <w:t xml:space="preserve"> (солнечная энергия, энергия ветра и морских течений),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развитие энергосберегающих и безотходных технологий,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налогообложение выбросов в окружающую среду,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минимизация потерь метана во время его добычи, транспортировки по трубопроводам, распределения в городах и </w:t>
      </w:r>
      <w:proofErr w:type="spellStart"/>
      <w:r>
        <w:t>сѐлах</w:t>
      </w:r>
      <w:proofErr w:type="spellEnd"/>
      <w:r>
        <w:t xml:space="preserve"> и применения на станциях теплоснабжения и электростанциях,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внедрение технологий поглощения и связывания углекислого газа,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посадка деревьев, </w:t>
      </w: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sym w:font="Times New Roman" w:char="F0B7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уменьшение размеров семей, </w:t>
      </w: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sym w:font="Times New Roman" w:char="F0B7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экологическое просвещение, </w:t>
      </w: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sym w:font="Times New Roman" w:char="F0B7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фитомелиорации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сельском хозяйстве. </w:t>
      </w: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Кислотные дожди </w:t>
      </w: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Кислотные дожди, содержащие продукты сжигания топлива, также представляют опасность для окружающей среды, здоровья человека и даже для целостности памятников архитектуры. </w:t>
      </w: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Последствия кислотных дождей </w:t>
      </w: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Содержащиеся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загрязнѐнных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осадках и тумане растворы серной и азотной кислот, соединения алюминия и кобальта загрязняют почву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водоѐмы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пагубно воздействуют на растительность, вызывая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суховершинность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лиственных деревьев и угнетая хвойные. Из-за кислотных дождей падает урожайность сельскохозяйственных культур, люди пьют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обогащѐнную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токсичными металлами (ртутью, кадмием, свинцом) воду, мраморные памятники архитектуры превращаются в гипс и размываются. </w:t>
      </w:r>
    </w:p>
    <w:p w:rsidR="002818F6" w:rsidRDefault="002818F6" w:rsidP="00281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Решение экологической проблемы </w:t>
      </w:r>
    </w:p>
    <w:p w:rsidR="002818F6" w:rsidRDefault="002818F6" w:rsidP="002818F6">
      <w:pPr>
        <w:pStyle w:val="Default"/>
      </w:pPr>
      <w:r>
        <w:t>Во имя спасения природы и архитектуры от кислотных дождей, необходимо минимизировать выбросы окислов серы и азота в атмосферу.</w:t>
      </w:r>
    </w:p>
    <w:p w:rsidR="002818F6" w:rsidRDefault="002818F6" w:rsidP="002818F6">
      <w:pPr>
        <w:pStyle w:val="Default"/>
        <w:rPr>
          <w:color w:val="00B0F0"/>
        </w:rPr>
      </w:pPr>
    </w:p>
    <w:p w:rsidR="002818F6" w:rsidRDefault="002818F6" w:rsidP="002818F6">
      <w:pPr>
        <w:pStyle w:val="Default"/>
        <w:rPr>
          <w:color w:val="00B0F0"/>
        </w:rPr>
      </w:pPr>
      <w:r>
        <w:rPr>
          <w:b/>
          <w:bCs/>
          <w:color w:val="00B0F0"/>
        </w:rPr>
        <w:t xml:space="preserve"> ГИДРОСФЕРА и ЛИТОСФЕРА</w:t>
      </w:r>
    </w:p>
    <w:p w:rsidR="002818F6" w:rsidRDefault="002818F6" w:rsidP="002818F6">
      <w:pPr>
        <w:pStyle w:val="Default"/>
        <w:rPr>
          <w:b/>
          <w:bCs/>
        </w:rPr>
      </w:pPr>
    </w:p>
    <w:p w:rsidR="002818F6" w:rsidRDefault="002818F6" w:rsidP="002818F6">
      <w:pPr>
        <w:pStyle w:val="Default"/>
      </w:pPr>
      <w:r>
        <w:rPr>
          <w:b/>
          <w:bCs/>
          <w:color w:val="00B0F0"/>
        </w:rPr>
        <w:t xml:space="preserve">Гидросфера </w:t>
      </w:r>
      <w:r>
        <w:t xml:space="preserve">– это все водные ресурсы, которые есть на планете, разделяют на Мировой океан, подземные и поверхностные континентальные воды. Она состоит из таких источников: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t xml:space="preserve">˗ реки и озера;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t xml:space="preserve">˗ подземные воды;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t xml:space="preserve">˗ ледники;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t xml:space="preserve">˗ атмосферный пар;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t xml:space="preserve">˗ моря и океаны.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t xml:space="preserve">Вода бывает в трех физических состояниях, и переход от жидкого состояния к </w:t>
      </w:r>
      <w:proofErr w:type="gramStart"/>
      <w:r>
        <w:t>твердому</w:t>
      </w:r>
      <w:proofErr w:type="gramEnd"/>
      <w:r>
        <w:t xml:space="preserve"> или газообразному, и обратно, называется круговорот воды в природе. Этот круговорот влияет на </w:t>
      </w:r>
      <w:proofErr w:type="spellStart"/>
      <w:r>
        <w:t>погодно</w:t>
      </w:r>
      <w:proofErr w:type="spellEnd"/>
      <w:r>
        <w:t xml:space="preserve">-климатические условия. </w:t>
      </w:r>
    </w:p>
    <w:p w:rsidR="002818F6" w:rsidRDefault="002818F6" w:rsidP="002818F6">
      <w:pPr>
        <w:pStyle w:val="Default"/>
      </w:pPr>
      <w:r>
        <w:t xml:space="preserve">Проблема загрязнения водных ресурсов </w:t>
      </w:r>
    </w:p>
    <w:p w:rsidR="002818F6" w:rsidRDefault="002818F6" w:rsidP="002818F6">
      <w:pPr>
        <w:pStyle w:val="Default"/>
      </w:pPr>
      <w:r>
        <w:t xml:space="preserve">Вода является источником жизни для всего живого на планете, включая людей, животных, растения, а также участвует в разных физических, химических и биологических процессах. Из-за того, что человечество использует воду практически во всех сферах жизнедеятельности, состояние этих природных ресурсов в данный момент значительно ухудшилось. 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Проблема питьевой воды </w:t>
      </w:r>
    </w:p>
    <w:p w:rsidR="002818F6" w:rsidRDefault="002818F6" w:rsidP="002818F6">
      <w:pPr>
        <w:pStyle w:val="Default"/>
      </w:pPr>
      <w:r>
        <w:t xml:space="preserve">На нашей планете есть большие запасы воды, но она далеко не вся подходит людям для употребления. Всего 2% мировых водных ресурсов припадает на пресную воду, которую можно пить, поскольку 98% - очень соленая вода. В данный момент реки, озера и другие источники питьевой воды сильно загрязняются, и даже многоуровневая очистка, которая практикуется не всегда, не слишком спасает ситуацию. Кроме того, водные ресурсы неравномерно разделены на планете, а системы водных каналов не везде развиты, поэтому есть засушливые районы земли, где вода дороже золота. Там люди умирают от обезвоживания, особенно дети, так как проблема дефицита питьевой воды считается актуальной и глобальной на сегодняшний день. Также употребление грязной воды, плохо очищенной, приводит к различным заболеваниям, некоторые из них приводят даже к летальному исходу. 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Загрязнение воды </w:t>
      </w:r>
    </w:p>
    <w:p w:rsidR="002818F6" w:rsidRDefault="002818F6" w:rsidP="002818F6">
      <w:pPr>
        <w:pStyle w:val="Default"/>
      </w:pPr>
      <w:r>
        <w:t xml:space="preserve">Загрязнение мирового океана, подземных и поверхностных вод суши – глобальная экологическая проблема, ответственность за которую целиком и полностью лежит на человеке. 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Причины экологической проблемы </w:t>
      </w:r>
    </w:p>
    <w:p w:rsidR="002818F6" w:rsidRDefault="002818F6" w:rsidP="002818F6">
      <w:pPr>
        <w:pStyle w:val="Default"/>
      </w:pPr>
      <w:r>
        <w:t xml:space="preserve">Главными загрязнителями гидросферы на сегодняшний день являются нефть и нефтепродукты. В воды мирового океана эти вещества проникают в результате крушения танкеров и регулярных сбросов сточных вод промышленными предприятиями. </w:t>
      </w:r>
    </w:p>
    <w:p w:rsidR="002818F6" w:rsidRDefault="002818F6" w:rsidP="002818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антропогенных нефтепродуктов, индустриальные и бытовые объекты загрязняют гидросферу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тяжѐлыми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металлами и сложными органическими соединениями. Лидерами по отравлению вод мирового океана минеральными веществами и биогенными элементами признаются сельское хозяйство и пищевая промышленность.</w:t>
      </w:r>
    </w:p>
    <w:p w:rsidR="002818F6" w:rsidRDefault="002818F6" w:rsidP="002818F6">
      <w:pPr>
        <w:pStyle w:val="Default"/>
      </w:pPr>
      <w:r>
        <w:t xml:space="preserve">Не обходит стороной гидросферу и такая глобальная экологическая проблема как радиоактивное загрязнение. Предпосылкой </w:t>
      </w:r>
      <w:proofErr w:type="spellStart"/>
      <w:r>
        <w:t>еѐ</w:t>
      </w:r>
      <w:proofErr w:type="spellEnd"/>
      <w:r>
        <w:t xml:space="preserve"> формирования послужило захоронение в водах мирового океана радиоактивных отходов. Многие державы, обладающие развитой атомной промышленностью и атомным флотом, с 49 по 70-й годы XX века целенаправленно складировали в моря и океаны вредные радиоактивные вещества. В местах захоронения радиоактивных контейнеров нередко и сегодня зашкаливает уровень цезия. Но «подводные полигоны» не единственный радиоактивный источник загрязнения гидросферы. Воды морей и океанов обогащаются радиацией и в результате подводных и надводных ядерных взрывов. 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Последствия радиоактивного загрязнения воды </w:t>
      </w:r>
    </w:p>
    <w:p w:rsidR="002818F6" w:rsidRDefault="002818F6" w:rsidP="002818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Нефтяное загрязнение гидросферы приводит к разрушению естественной среды обитания сотен представителей океанической флоры и фауны, гибели планктона, морских птиц и млекопитающих. Для здоровья человека отравление вод мирового океана также представляет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серьѐзную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опасность: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заражѐнная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>» радиацией рыба и прочие морепродукты могут запросто попасть к нему на стол.</w:t>
      </w:r>
    </w:p>
    <w:p w:rsidR="002818F6" w:rsidRDefault="002818F6" w:rsidP="002818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8F6" w:rsidRDefault="002818F6" w:rsidP="002818F6">
      <w:pPr>
        <w:spacing w:after="0" w:line="240" w:lineRule="auto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Загрязнение литосферы.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t xml:space="preserve">Наибольшему загрязнению подвергается верхний слой литосферы – почва. От количества плодородной почвы зависит жизнь растений, животных и человека. </w:t>
      </w:r>
    </w:p>
    <w:p w:rsidR="002818F6" w:rsidRDefault="002818F6" w:rsidP="002818F6">
      <w:pPr>
        <w:pStyle w:val="Default"/>
        <w:rPr>
          <w:b/>
          <w:color w:val="00B050"/>
        </w:rPr>
      </w:pPr>
      <w:r>
        <w:rPr>
          <w:b/>
          <w:color w:val="00B050"/>
        </w:rPr>
        <w:t xml:space="preserve">Причины загрязнения </w:t>
      </w:r>
    </w:p>
    <w:p w:rsidR="002818F6" w:rsidRDefault="002818F6" w:rsidP="002818F6">
      <w:pPr>
        <w:pStyle w:val="Default"/>
      </w:pPr>
      <w:r>
        <w:t xml:space="preserve">Основными источниками загрязнения литосферы являются: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бытовой мусор;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сельское хозяйство;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промышленные отходы.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t xml:space="preserve">Установлено, что на одного человека в год, в среднем, приходится около тонны разнообразного мусора. Часть его – это </w:t>
      </w:r>
      <w:proofErr w:type="spellStart"/>
      <w:r>
        <w:t>неразлагаемый</w:t>
      </w:r>
      <w:proofErr w:type="spellEnd"/>
      <w:r>
        <w:t xml:space="preserve"> мусор. Населенные пункты собирают мусор на свалки. Как его оттуда утилизировать – до сих пор нерешенная задача. Сжигание мусора приводит к выделению большого количества токсичных веществ. Закапывание мусора – это загрязнение почвы и подземных вод. </w:t>
      </w:r>
    </w:p>
    <w:p w:rsidR="002818F6" w:rsidRDefault="002818F6" w:rsidP="002818F6">
      <w:pPr>
        <w:pStyle w:val="Default"/>
      </w:pPr>
      <w:r>
        <w:t xml:space="preserve">Наиболее токсичными являются отходы различных отраслей промышленности: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</w:t>
      </w:r>
      <w:proofErr w:type="gramStart"/>
      <w:r>
        <w:rPr>
          <w:i/>
          <w:iCs/>
        </w:rPr>
        <w:t>металлургическая</w:t>
      </w:r>
      <w:proofErr w:type="gramEnd"/>
      <w:r>
        <w:rPr>
          <w:i/>
          <w:iCs/>
        </w:rPr>
        <w:t xml:space="preserve"> </w:t>
      </w:r>
      <w:r>
        <w:t xml:space="preserve">– соли тяжелых металлов;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</w:t>
      </w:r>
      <w:proofErr w:type="gramStart"/>
      <w:r>
        <w:rPr>
          <w:i/>
          <w:iCs/>
        </w:rPr>
        <w:t>машиностроительная</w:t>
      </w:r>
      <w:proofErr w:type="gramEnd"/>
      <w:r>
        <w:rPr>
          <w:i/>
          <w:iCs/>
        </w:rPr>
        <w:t xml:space="preserve"> </w:t>
      </w:r>
      <w:r>
        <w:t xml:space="preserve">– цианиды;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</w:t>
      </w:r>
      <w:r>
        <w:rPr>
          <w:i/>
          <w:iCs/>
        </w:rPr>
        <w:t xml:space="preserve">производство пластмассы </w:t>
      </w:r>
      <w:r>
        <w:t xml:space="preserve">– фенол и бензол;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</w:t>
      </w:r>
      <w:r>
        <w:rPr>
          <w:i/>
          <w:iCs/>
        </w:rPr>
        <w:t xml:space="preserve">производство резины </w:t>
      </w:r>
      <w:r>
        <w:t xml:space="preserve">– полимерные сгустки, пыль.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t xml:space="preserve">Огромным загрязнителем почвы является нефть и ее производные. Она нерастворима в воде и при попадании на землю обволакивает почву, делая ее липкой. На этих участках погибают все растения. </w:t>
      </w:r>
    </w:p>
    <w:p w:rsidR="002818F6" w:rsidRDefault="002818F6" w:rsidP="002818F6">
      <w:pPr>
        <w:pStyle w:val="Default"/>
      </w:pPr>
      <w:r>
        <w:t xml:space="preserve">Сельское хозяйство загрязняет литосферу путем внесения в почву минеральных удобрений и ядохимикатов. Ежегодно в мире выпускается около миллиона тонн пестицидов. Все они попадают в почву. Это приводит не только к ее загрязнению, но и к ухудшению качества выращиваемых культур. </w:t>
      </w:r>
      <w:proofErr w:type="gramStart"/>
      <w:r>
        <w:t xml:space="preserve">Из минеральных удобрений наиболее опасными являются нитратные и фосфатные. </w:t>
      </w:r>
      <w:proofErr w:type="gramEnd"/>
    </w:p>
    <w:p w:rsidR="002818F6" w:rsidRDefault="002818F6" w:rsidP="002818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опасный источник загрязнения – это захоронение радиоактивных отходов. На атомных станциях около 98% ядерного топлива выбрасывается в виде отходов. Их закапывают глубоко в землю в стальных контейнерах.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Возможные последствия </w:t>
      </w:r>
    </w:p>
    <w:p w:rsidR="002818F6" w:rsidRDefault="002818F6" w:rsidP="002818F6">
      <w:pPr>
        <w:pStyle w:val="Default"/>
      </w:pPr>
      <w:r>
        <w:t xml:space="preserve">Литосфера очень медленно самоочищается. Процесс этот гораздо медленнее, чем </w:t>
      </w:r>
      <w:proofErr w:type="spellStart"/>
      <w:r>
        <w:t>еѐ</w:t>
      </w:r>
      <w:proofErr w:type="spellEnd"/>
      <w:r>
        <w:t xml:space="preserve"> загрязнение. Поэтому последствия загрязнения литосферы развиваются очень быстро и вскоре могут стать необратимыми. Постепенно сокращается объем плодородных почв, а это означает, что сельское хозяйство придет в упадок. Загрязнение лесов и морей приведет к вымиранию животных и рыб. </w:t>
      </w:r>
    </w:p>
    <w:p w:rsidR="002818F6" w:rsidRDefault="002818F6" w:rsidP="002818F6">
      <w:pPr>
        <w:pStyle w:val="Default"/>
        <w:rPr>
          <w:color w:val="00B050"/>
        </w:rPr>
      </w:pPr>
      <w:r>
        <w:rPr>
          <w:b/>
          <w:bCs/>
          <w:color w:val="00B050"/>
        </w:rPr>
        <w:t xml:space="preserve">Пути решения экологической проблемы </w:t>
      </w:r>
    </w:p>
    <w:p w:rsidR="002818F6" w:rsidRDefault="002818F6" w:rsidP="002818F6">
      <w:pPr>
        <w:pStyle w:val="Default"/>
      </w:pPr>
      <w:r>
        <w:t xml:space="preserve">Прежде </w:t>
      </w:r>
      <w:proofErr w:type="gramStart"/>
      <w:r>
        <w:t>всего</w:t>
      </w:r>
      <w:proofErr w:type="gramEnd"/>
      <w:r>
        <w:t xml:space="preserve"> нужно сократить количество выделяемого мусора и промышленных отходов. Вторым путем решения является рациональное уничтожение загрязнителей.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На сегодняшний день бытовой мусор предлагается уничтожать путем сжигания над расплавленным металлом. Считается, что так выделение токсичных веще</w:t>
      </w:r>
      <w:proofErr w:type="gramStart"/>
      <w:r>
        <w:t>ств пр</w:t>
      </w:r>
      <w:proofErr w:type="gramEnd"/>
      <w:r>
        <w:t xml:space="preserve">оисходит в меньшей степени. Решением проблемы утилизации резиновых шин является вторичная их переработка.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Ведется разработка низкотоксичных пестицидов и минеральных удобрений.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Радиоактивные отходы не закапывают, а хранят в специальных контейнерах в виде азотнокислой жидкости. По истечению срока эксплуатации контейнера радиоактивную жидкость помещают в </w:t>
      </w:r>
      <w:proofErr w:type="gramStart"/>
      <w:r>
        <w:t>новый</w:t>
      </w:r>
      <w:proofErr w:type="gramEnd"/>
      <w:r>
        <w:t xml:space="preserve">.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Все отходы, которые возможно, подвергают вторичной переработке. </w:t>
      </w:r>
    </w:p>
    <w:p w:rsidR="002818F6" w:rsidRDefault="002818F6" w:rsidP="002818F6">
      <w:pPr>
        <w:pStyle w:val="Default"/>
      </w:pPr>
    </w:p>
    <w:p w:rsidR="002818F6" w:rsidRDefault="002818F6" w:rsidP="002818F6">
      <w:pPr>
        <w:pStyle w:val="Default"/>
      </w:pPr>
      <w:r>
        <w:sym w:font="Times New Roman" w:char="F0B7"/>
      </w:r>
      <w:r>
        <w:t xml:space="preserve"> Рассматривается вопрос о переводе всех заводов на безотходное производство. </w:t>
      </w:r>
    </w:p>
    <w:p w:rsidR="002818F6" w:rsidRDefault="002818F6" w:rsidP="002818F6"/>
    <w:p w:rsidR="002818F6" w:rsidRDefault="002818F6">
      <w:bookmarkStart w:id="0" w:name="_GoBack"/>
      <w:bookmarkEnd w:id="0"/>
    </w:p>
    <w:sectPr w:rsidR="00281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E1398"/>
    <w:multiLevelType w:val="hybridMultilevel"/>
    <w:tmpl w:val="27F43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667DA"/>
    <w:multiLevelType w:val="hybridMultilevel"/>
    <w:tmpl w:val="9A6C9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markup="0"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290"/>
    <w:rsid w:val="002818F6"/>
    <w:rsid w:val="00400290"/>
    <w:rsid w:val="0047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029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0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818F6"/>
    <w:pPr>
      <w:spacing w:after="160" w:line="256" w:lineRule="auto"/>
      <w:ind w:left="720"/>
      <w:contextualSpacing/>
    </w:pPr>
  </w:style>
  <w:style w:type="paragraph" w:customStyle="1" w:styleId="Default">
    <w:name w:val="Default"/>
    <w:rsid w:val="002818F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2818F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029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0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818F6"/>
    <w:pPr>
      <w:spacing w:after="160" w:line="256" w:lineRule="auto"/>
      <w:ind w:left="720"/>
      <w:contextualSpacing/>
    </w:pPr>
  </w:style>
  <w:style w:type="paragraph" w:customStyle="1" w:styleId="Default">
    <w:name w:val="Default"/>
    <w:rsid w:val="002818F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2818F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yandex.ru/video/preview/1587377077208657990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andex.ru/video/preview/290102723273825223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harichevanata75@yandex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yandex.ru/video/preview/18318506265430427501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nosovajlya59@mail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olhagulimova@yandex.r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yandex.ru/video/preview/273172055504402829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Polboris5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2617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2021-11-15T07:00:00Z</dcterms:created>
  <dcterms:modified xsi:type="dcterms:W3CDTF">2021-11-15T07:25:00Z</dcterms:modified>
</cp:coreProperties>
</file>