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6E4" w:rsidRDefault="0002382E" w:rsidP="0002382E">
      <w:pPr>
        <w:jc w:val="center"/>
        <w:rPr>
          <w:rFonts w:ascii="Times New Roman" w:hAnsi="Times New Roman" w:cs="Times New Roman"/>
          <w:b/>
          <w:sz w:val="32"/>
        </w:rPr>
      </w:pPr>
      <w:r w:rsidRPr="0002382E">
        <w:rPr>
          <w:rFonts w:ascii="Times New Roman" w:hAnsi="Times New Roman" w:cs="Times New Roman"/>
          <w:b/>
          <w:sz w:val="32"/>
        </w:rPr>
        <w:t xml:space="preserve">1 Курс Группа </w:t>
      </w:r>
      <w:r>
        <w:rPr>
          <w:rFonts w:ascii="Times New Roman" w:hAnsi="Times New Roman" w:cs="Times New Roman"/>
          <w:b/>
          <w:sz w:val="32"/>
        </w:rPr>
        <w:t>7</w:t>
      </w:r>
    </w:p>
    <w:p w:rsidR="0002382E" w:rsidRDefault="0002382E" w:rsidP="0002382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по КПК</w:t>
      </w:r>
    </w:p>
    <w:p w:rsidR="0002382E" w:rsidRDefault="0002382E" w:rsidP="0002382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ТЕМА. Квадратичная функция</w:t>
      </w:r>
    </w:p>
    <w:p w:rsidR="0002382E" w:rsidRDefault="0002382E" w:rsidP="000238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Обобщить и систематизировать знания по теме «Квадратичная функция»</w:t>
      </w:r>
    </w:p>
    <w:p w:rsidR="0002382E" w:rsidRDefault="0002382E" w:rsidP="0002382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Построить график функции y=-x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x-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382E" w:rsidRDefault="0002382E" w:rsidP="0002382E">
      <w:pPr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построения графика выполните необходимые вычисления и заполните пропуски в следующем тексте:</w:t>
      </w:r>
    </w:p>
    <w:p w:rsidR="0002382E" w:rsidRDefault="0002382E" w:rsidP="0002382E">
      <w:pP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Алгоритм построения графика функции.</w:t>
      </w:r>
    </w:p>
    <w:p w:rsidR="0002382E" w:rsidRDefault="0002382E" w:rsidP="0002382E">
      <w:pPr>
        <w:numPr>
          <w:ilvl w:val="0"/>
          <w:numId w:val="1"/>
        </w:num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Графиком квадратичной функции y=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x-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i/>
          <w:color w:val="C00000"/>
          <w:sz w:val="24"/>
          <w:szCs w:val="24"/>
          <w:u w:val="single"/>
        </w:rPr>
        <w:t>парабола</w:t>
      </w:r>
      <w:r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ветви которой направлены   </w:t>
      </w:r>
      <w:proofErr w:type="gramStart"/>
      <w:r>
        <w:rPr>
          <w:rFonts w:ascii="Times New Roman" w:hAnsi="Times New Roman" w:cs="Times New Roman"/>
          <w:b/>
          <w:i/>
          <w:color w:val="C00000"/>
          <w:sz w:val="24"/>
          <w:szCs w:val="24"/>
          <w:u w:val="single"/>
        </w:rPr>
        <w:t>вниз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 как а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&lt;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</w:t>
      </w:r>
    </w:p>
    <w:p w:rsidR="0002382E" w:rsidRDefault="0002382E" w:rsidP="0002382E">
      <w:pPr>
        <w:numPr>
          <w:ilvl w:val="0"/>
          <w:numId w:val="1"/>
        </w:num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Находим координаты вершины параболы:</w:t>
      </w:r>
    </w:p>
    <w:p w:rsidR="0002382E" w:rsidRDefault="0002382E" w:rsidP="0002382E">
      <w:pPr>
        <w:ind w:lef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0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-в/2а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/>
        </w:rPr>
        <w:t>x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=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- 4/2*(-1)= 2</w:t>
      </w:r>
    </w:p>
    <w:p w:rsidR="0002382E" w:rsidRDefault="0002382E" w:rsidP="0002382E">
      <w:pPr>
        <w:ind w:left="142"/>
        <w:rPr>
          <w:rFonts w:ascii="Times New Roman" w:eastAsiaTheme="minorEastAsia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y(x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  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/>
        </w:rPr>
        <w:t>y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= </w:t>
      </w:r>
      <w:proofErr w:type="gramStart"/>
      <w:r>
        <w:rPr>
          <w:rFonts w:ascii="Times New Roman" w:hAnsi="Times New Roman" w:cs="Times New Roman"/>
          <w:b/>
          <w:color w:val="C00000"/>
          <w:sz w:val="24"/>
          <w:szCs w:val="24"/>
        </w:rPr>
        <w:t>-(</w:t>
      </w:r>
      <w:proofErr w:type="gramEnd"/>
      <w:r>
        <w:rPr>
          <w:rFonts w:ascii="Times New Roman" w:hAnsi="Times New Roman" w:cs="Times New Roman"/>
          <w:b/>
          <w:color w:val="C00000"/>
          <w:sz w:val="24"/>
          <w:szCs w:val="24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)+4*2-3=1</w:t>
      </w:r>
    </w:p>
    <w:p w:rsidR="0002382E" w:rsidRDefault="0002382E" w:rsidP="0002382E">
      <w:pPr>
        <w:ind w:lef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(2;1)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координаты вершины параболы:</w:t>
      </w:r>
    </w:p>
    <w:p w:rsidR="0002382E" w:rsidRDefault="0002382E" w:rsidP="0002382E">
      <w:pPr>
        <w:numPr>
          <w:ilvl w:val="0"/>
          <w:numId w:val="1"/>
        </w:numPr>
        <w:spacing w:after="0" w:line="240" w:lineRule="auto"/>
        <w:ind w:left="142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Ось симметрии графика: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x=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2</w:t>
      </w:r>
    </w:p>
    <w:p w:rsidR="0002382E" w:rsidRDefault="0002382E" w:rsidP="0002382E">
      <w:pPr>
        <w:numPr>
          <w:ilvl w:val="0"/>
          <w:numId w:val="1"/>
        </w:num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Точки пересечения с осями координат:</w:t>
      </w:r>
    </w:p>
    <w:p w:rsidR="0002382E" w:rsidRDefault="0002382E" w:rsidP="0002382E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ось OX: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C00000"/>
          <w:sz w:val="24"/>
          <w:szCs w:val="24"/>
        </w:rPr>
        <w:t>если у=0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тогда решаем уравнение 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>-x</w:t>
      </w:r>
      <w:r>
        <w:rPr>
          <w:rFonts w:ascii="Times New Roman" w:eastAsia="Times New Roman" w:hAnsi="Times New Roman" w:cs="Times New Roman"/>
          <w:color w:val="C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>+</w:t>
      </w:r>
      <w:r>
        <w:rPr>
          <w:rFonts w:ascii="Times New Roman" w:hAnsi="Times New Roman" w:cs="Times New Roman"/>
          <w:color w:val="C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>x-</w:t>
      </w:r>
      <w:r>
        <w:rPr>
          <w:rFonts w:ascii="Times New Roman" w:hAnsi="Times New Roman" w:cs="Times New Roman"/>
          <w:color w:val="C00000"/>
          <w:sz w:val="24"/>
          <w:szCs w:val="24"/>
        </w:rPr>
        <w:t>3=0, находим корни Х</w:t>
      </w:r>
      <w:proofErr w:type="gramStart"/>
      <w:r>
        <w:rPr>
          <w:rFonts w:ascii="Times New Roman" w:hAnsi="Times New Roman" w:cs="Times New Roman"/>
          <w:color w:val="C00000"/>
          <w:sz w:val="24"/>
          <w:szCs w:val="24"/>
          <w:vertAlign w:val="subscript"/>
        </w:rPr>
        <w:t>1</w:t>
      </w:r>
      <w:proofErr w:type="gramEnd"/>
      <w:r>
        <w:rPr>
          <w:rFonts w:ascii="Times New Roman" w:hAnsi="Times New Roman" w:cs="Times New Roman"/>
          <w:color w:val="C00000"/>
          <w:sz w:val="24"/>
          <w:szCs w:val="24"/>
        </w:rPr>
        <w:t>=1 и Х</w:t>
      </w:r>
      <w:r>
        <w:rPr>
          <w:rFonts w:ascii="Times New Roman" w:hAnsi="Times New Roman" w:cs="Times New Roman"/>
          <w:color w:val="C0000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C00000"/>
          <w:sz w:val="24"/>
          <w:szCs w:val="24"/>
        </w:rPr>
        <w:t>=3.  Получаем точки с координатами (1;0) и (3;0)</w:t>
      </w:r>
    </w:p>
    <w:p w:rsidR="0002382E" w:rsidRDefault="0002382E" w:rsidP="0002382E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ось OY: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если х=0, у= -3. Получаем точку с координатами (0;-3)</w:t>
      </w:r>
    </w:p>
    <w:p w:rsidR="0002382E" w:rsidRDefault="0002382E" w:rsidP="0002382E">
      <w:pPr>
        <w:numPr>
          <w:ilvl w:val="0"/>
          <w:numId w:val="3"/>
        </w:num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Дополнительные точки:</w:t>
      </w:r>
    </w:p>
    <w:tbl>
      <w:tblPr>
        <w:tblW w:w="9321" w:type="dxa"/>
        <w:tblInd w:w="5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6"/>
        <w:gridCol w:w="1774"/>
        <w:gridCol w:w="2163"/>
        <w:gridCol w:w="1997"/>
        <w:gridCol w:w="1991"/>
      </w:tblGrid>
      <w:tr w:rsidR="0002382E" w:rsidTr="0002382E"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2E" w:rsidRDefault="0002382E">
            <w:pPr>
              <w:spacing w:line="0" w:lineRule="atLeast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1"/>
            <w:bookmarkStart w:id="1" w:name="eb5e2561f51a36da0ad0d62fd1047c86b5992a7a"/>
            <w:bookmarkEnd w:id="0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2E" w:rsidRDefault="0002382E">
            <w:pPr>
              <w:ind w:left="142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-1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2E" w:rsidRDefault="0002382E">
            <w:pPr>
              <w:ind w:left="142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</w:t>
            </w:r>
          </w:p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2E" w:rsidRDefault="0002382E">
            <w:pPr>
              <w:spacing w:after="0"/>
              <w:rPr>
                <w:rFonts w:cs="Times New Roman"/>
              </w:rPr>
            </w:pP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382E" w:rsidRDefault="0002382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382E" w:rsidTr="0002382E"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2E" w:rsidRDefault="0002382E">
            <w:pPr>
              <w:spacing w:line="0" w:lineRule="atLeast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2E" w:rsidRDefault="0002382E">
            <w:pPr>
              <w:ind w:left="142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-8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2E" w:rsidRDefault="0002382E">
            <w:pPr>
              <w:ind w:left="142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-3</w:t>
            </w:r>
          </w:p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82E" w:rsidRDefault="0002382E">
            <w:pPr>
              <w:spacing w:after="0"/>
              <w:rPr>
                <w:rFonts w:cs="Times New Roman"/>
              </w:rPr>
            </w:pP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2382E" w:rsidRDefault="0002382E">
            <w:pPr>
              <w:ind w:left="142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</w:tbl>
    <w:p w:rsidR="0002382E" w:rsidRDefault="0002382E" w:rsidP="0002382E">
      <w:pPr>
        <w:pStyle w:val="a4"/>
        <w:numPr>
          <w:ilvl w:val="0"/>
          <w:numId w:val="3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Строим график по точкам.</w:t>
      </w:r>
    </w:p>
    <w:p w:rsidR="0002382E" w:rsidRDefault="0002382E" w:rsidP="0002382E">
      <w:pPr>
        <w:ind w:lef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7760" cy="2926080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2E" w:rsidRDefault="0002382E" w:rsidP="0002382E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Самостоятельная  работа.</w:t>
      </w:r>
    </w:p>
    <w:p w:rsidR="0002382E" w:rsidRDefault="0002382E" w:rsidP="0002382E">
      <w:pP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Построить график функции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8631"/>
      </w:tblGrid>
      <w:tr w:rsidR="0002382E" w:rsidTr="0002382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82E" w:rsidRDefault="000238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82E" w:rsidRDefault="000238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Квадратичная функция</w:t>
            </w:r>
          </w:p>
        </w:tc>
      </w:tr>
      <w:tr w:rsidR="0002382E" w:rsidTr="0002382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82E" w:rsidRDefault="000238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82E" w:rsidRDefault="0002382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= 3х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-2х + 5</w:t>
            </w:r>
          </w:p>
        </w:tc>
      </w:tr>
      <w:tr w:rsidR="0002382E" w:rsidTr="0002382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82E" w:rsidRDefault="000238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82E" w:rsidRDefault="0002382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=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-6х + 16</w:t>
            </w:r>
          </w:p>
        </w:tc>
      </w:tr>
      <w:tr w:rsidR="0002382E" w:rsidTr="0002382E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82E" w:rsidRDefault="000238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82E" w:rsidRDefault="0002382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=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-8х - 7</w:t>
            </w:r>
          </w:p>
        </w:tc>
      </w:tr>
    </w:tbl>
    <w:p w:rsidR="0002382E" w:rsidRDefault="0002382E" w:rsidP="0002382E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2382E" w:rsidRDefault="0002382E" w:rsidP="0002382E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Проверить свою работу можно с помощью программы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графический калькулятор!</w:t>
      </w:r>
    </w:p>
    <w:p w:rsidR="0002382E" w:rsidRDefault="0002382E" w:rsidP="0002382E">
      <w:pPr>
        <w:pStyle w:val="a3"/>
        <w:shd w:val="clear" w:color="auto" w:fill="FFFFFF"/>
        <w:jc w:val="both"/>
        <w:rPr>
          <w:color w:val="000000"/>
          <w:sz w:val="27"/>
          <w:szCs w:val="27"/>
        </w:rPr>
      </w:pPr>
      <w:r>
        <w:rPr>
          <w:color w:val="C00000"/>
          <w:sz w:val="27"/>
          <w:szCs w:val="27"/>
        </w:rPr>
        <w:t>Оценка 5</w:t>
      </w:r>
      <w:r>
        <w:rPr>
          <w:color w:val="000000"/>
          <w:sz w:val="27"/>
          <w:szCs w:val="27"/>
        </w:rPr>
        <w:t xml:space="preserve"> Алгоритм полностью выполнен. Графики построены правильно. </w:t>
      </w:r>
    </w:p>
    <w:p w:rsidR="0002382E" w:rsidRDefault="0002382E" w:rsidP="0002382E">
      <w:pPr>
        <w:pStyle w:val="a3"/>
        <w:shd w:val="clear" w:color="auto" w:fill="FFFFFF"/>
        <w:jc w:val="both"/>
        <w:rPr>
          <w:color w:val="000000"/>
          <w:sz w:val="27"/>
          <w:szCs w:val="27"/>
        </w:rPr>
      </w:pPr>
      <w:r>
        <w:rPr>
          <w:color w:val="C00000"/>
          <w:sz w:val="27"/>
          <w:szCs w:val="27"/>
        </w:rPr>
        <w:t>Оценка 4</w:t>
      </w:r>
      <w:r>
        <w:rPr>
          <w:color w:val="000000"/>
          <w:sz w:val="27"/>
          <w:szCs w:val="27"/>
        </w:rPr>
        <w:t>. Алгоритм выполнен не полностью. Графики построены правильно.</w:t>
      </w:r>
    </w:p>
    <w:p w:rsidR="0002382E" w:rsidRDefault="0002382E" w:rsidP="0002382E">
      <w:pPr>
        <w:pStyle w:val="a3"/>
        <w:shd w:val="clear" w:color="auto" w:fill="FFFFFF"/>
        <w:jc w:val="both"/>
        <w:rPr>
          <w:color w:val="000000"/>
          <w:sz w:val="27"/>
          <w:szCs w:val="27"/>
        </w:rPr>
      </w:pPr>
      <w:r>
        <w:rPr>
          <w:color w:val="C00000"/>
          <w:sz w:val="27"/>
          <w:szCs w:val="27"/>
        </w:rPr>
        <w:t>Оценка 3</w:t>
      </w:r>
      <w:r>
        <w:rPr>
          <w:color w:val="000000"/>
          <w:sz w:val="27"/>
          <w:szCs w:val="27"/>
        </w:rPr>
        <w:t xml:space="preserve"> Графики построены правильно.</w:t>
      </w:r>
    </w:p>
    <w:p w:rsidR="00FF17AD" w:rsidRDefault="00FF17AD" w:rsidP="0002382E">
      <w:pPr>
        <w:pStyle w:val="a3"/>
        <w:shd w:val="clear" w:color="auto" w:fill="FFFFFF"/>
        <w:jc w:val="both"/>
        <w:rPr>
          <w:color w:val="000000"/>
          <w:sz w:val="27"/>
          <w:szCs w:val="27"/>
        </w:rPr>
      </w:pPr>
    </w:p>
    <w:p w:rsidR="00FF17AD" w:rsidRDefault="00FF17AD" w:rsidP="00FF17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№7</w:t>
      </w:r>
    </w:p>
    <w:p w:rsidR="00FF17AD" w:rsidRDefault="00FF17AD" w:rsidP="00FF17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>
        <w:rPr>
          <w:rFonts w:ascii="Times New Roman" w:eastAsia="Droid Sans Fallback" w:hAnsi="Times New Roman" w:cs="Times New Roman"/>
          <w:sz w:val="24"/>
          <w:szCs w:val="24"/>
        </w:rPr>
        <w:t>Свойства арифметических корней</w:t>
      </w:r>
    </w:p>
    <w:p w:rsidR="00FF17AD" w:rsidRDefault="00FF17AD" w:rsidP="00FF17AD">
      <w:pPr>
        <w:rPr>
          <w:rFonts w:ascii="Times New Roman" w:eastAsia="Droid Sans Fallback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Создание условий для применения</w:t>
      </w:r>
      <w:r>
        <w:rPr>
          <w:rFonts w:ascii="Times New Roman" w:eastAsia="Droid Sans Fallback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Droid Sans Fallback" w:hAnsi="Times New Roman" w:cs="Times New Roman"/>
          <w:color w:val="000000"/>
          <w:sz w:val="24"/>
          <w:szCs w:val="24"/>
        </w:rPr>
        <w:t>свойств арифметических корней.</w:t>
      </w:r>
    </w:p>
    <w:p w:rsidR="00FF17AD" w:rsidRDefault="00FF17AD" w:rsidP="00FF17AD">
      <w:pPr>
        <w:ind w:left="-126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рекомендации.</w:t>
      </w:r>
    </w:p>
    <w:p w:rsidR="00FF17AD" w:rsidRDefault="00FF17AD" w:rsidP="00FF17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Повторите</w:t>
      </w:r>
      <w:r>
        <w:rPr>
          <w:rFonts w:ascii="Times New Roman" w:hAnsi="Times New Roman" w:cs="Times New Roman"/>
          <w:b/>
          <w:sz w:val="24"/>
          <w:szCs w:val="24"/>
        </w:rPr>
        <w:t xml:space="preserve"> Свойства арифметического корня:</w:t>
      </w:r>
    </w:p>
    <w:p w:rsidR="00FF17AD" w:rsidRDefault="00FF17AD" w:rsidP="00FF1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Арифметический корень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ой степени обладает следующими свойствами: если</w:t>
      </w:r>
      <w:r>
        <w:rPr>
          <w:rFonts w:ascii="Times New Roman" w:hAnsi="Times New Roman" w:cs="Times New Roman"/>
          <w:i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 xml:space="preserve"> ≥  0,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≥ 0  и  </w:t>
      </w:r>
      <w:r>
        <w:rPr>
          <w:rFonts w:ascii="Times New Roman" w:hAnsi="Times New Roman" w:cs="Times New Roman"/>
          <w:i/>
          <w:sz w:val="24"/>
          <w:szCs w:val="24"/>
        </w:rPr>
        <w:t xml:space="preserve">п, т  - </w:t>
      </w:r>
      <w:r>
        <w:rPr>
          <w:rFonts w:ascii="Times New Roman" w:hAnsi="Times New Roman" w:cs="Times New Roman"/>
          <w:sz w:val="24"/>
          <w:szCs w:val="24"/>
        </w:rPr>
        <w:t xml:space="preserve">натуральные числа, причём   </w:t>
      </w:r>
      <w:r>
        <w:rPr>
          <w:rFonts w:ascii="Times New Roman" w:hAnsi="Times New Roman" w:cs="Times New Roman"/>
          <w:i/>
          <w:sz w:val="24"/>
          <w:szCs w:val="24"/>
        </w:rPr>
        <w:t xml:space="preserve">п  </w:t>
      </w:r>
      <w:r>
        <w:rPr>
          <w:rFonts w:ascii="Times New Roman" w:hAnsi="Times New Roman" w:cs="Times New Roman"/>
          <w:sz w:val="24"/>
          <w:szCs w:val="24"/>
        </w:rPr>
        <w:t xml:space="preserve">≥  2  </w:t>
      </w:r>
      <w:r>
        <w:rPr>
          <w:rFonts w:ascii="Times New Roman" w:hAnsi="Times New Roman" w:cs="Times New Roman"/>
          <w:i/>
          <w:sz w:val="24"/>
          <w:szCs w:val="24"/>
        </w:rPr>
        <w:t xml:space="preserve">, т  </w:t>
      </w:r>
      <w:r>
        <w:rPr>
          <w:rFonts w:ascii="Times New Roman" w:hAnsi="Times New Roman" w:cs="Times New Roman"/>
          <w:sz w:val="24"/>
          <w:szCs w:val="24"/>
        </w:rPr>
        <w:t xml:space="preserve">≥ 2  , то </w:t>
      </w:r>
    </w:p>
    <w:p w:rsidR="00FF17AD" w:rsidRDefault="00FF17AD" w:rsidP="00FF1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 </w:t>
      </w:r>
      <w:r>
        <w:rPr>
          <w:rFonts w:ascii="Times New Roman" w:eastAsiaTheme="minorEastAsia" w:hAnsi="Times New Roman" w:cs="Times New Roman"/>
          <w:position w:val="-12"/>
          <w:sz w:val="24"/>
          <w:szCs w:val="24"/>
        </w:rPr>
        <w:object w:dxaOrig="1680" w:dyaOrig="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19.8pt" o:ole="">
            <v:imagedata r:id="rId7" o:title=""/>
          </v:shape>
          <o:OLEObject Type="Embed" ProgID="Equation.3" ShapeID="_x0000_i1025" DrawAspect="Content" ObjectID="_1696415127" r:id="rId8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             2.   </w:t>
      </w:r>
      <w:r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1260" w:dyaOrig="720">
          <v:shape id="_x0000_i1026" type="#_x0000_t75" style="width:63pt;height:36pt" o:ole="">
            <v:imagedata r:id="rId9" o:title=""/>
          </v:shape>
          <o:OLEObject Type="Embed" ProgID="Equation.3" ShapeID="_x0000_i1026" DrawAspect="Content" ObjectID="_1696415128" r:id="rId10"/>
        </w:object>
      </w:r>
    </w:p>
    <w:p w:rsidR="00FF17AD" w:rsidRDefault="00FF17AD" w:rsidP="00FF1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 </w:t>
      </w:r>
      <w:r>
        <w:rPr>
          <w:rFonts w:ascii="Times New Roman" w:eastAsiaTheme="minorEastAsia" w:hAnsi="Times New Roman" w:cs="Times New Roman"/>
          <w:position w:val="-10"/>
          <w:sz w:val="24"/>
          <w:szCs w:val="24"/>
        </w:rPr>
        <w:object w:dxaOrig="1440" w:dyaOrig="444">
          <v:shape id="_x0000_i1027" type="#_x0000_t75" style="width:1in;height:22.2pt" o:ole="">
            <v:imagedata r:id="rId11" o:title=""/>
          </v:shape>
          <o:OLEObject Type="Embed" ProgID="Equation.3" ShapeID="_x0000_i1027" DrawAspect="Content" ObjectID="_1696415129" r:id="rId12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                  4.   </w:t>
      </w:r>
      <w:r>
        <w:rPr>
          <w:rFonts w:ascii="Times New Roman" w:eastAsiaTheme="minorEastAsia" w:hAnsi="Times New Roman" w:cs="Times New Roman"/>
          <w:position w:val="-12"/>
          <w:sz w:val="24"/>
          <w:szCs w:val="24"/>
        </w:rPr>
        <w:object w:dxaOrig="1452" w:dyaOrig="468">
          <v:shape id="_x0000_i1028" type="#_x0000_t75" style="width:72.6pt;height:23.4pt" o:ole="">
            <v:imagedata r:id="rId13" o:title=""/>
          </v:shape>
          <o:OLEObject Type="Embed" ProgID="Equation.3" ShapeID="_x0000_i1028" DrawAspect="Content" ObjectID="_1696415130" r:id="rId14"/>
        </w:object>
      </w:r>
    </w:p>
    <w:p w:rsidR="00FF17AD" w:rsidRDefault="00FF17AD" w:rsidP="00FF1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Корень нечётной степени из отрицательного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числа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вычисляется следующим образом:</w:t>
      </w:r>
    </w:p>
    <w:p w:rsidR="00FF17AD" w:rsidRDefault="00FF17AD" w:rsidP="00FF1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position w:val="-18"/>
          <w:sz w:val="24"/>
          <w:szCs w:val="24"/>
        </w:rPr>
        <w:object w:dxaOrig="1932" w:dyaOrig="492">
          <v:shape id="_x0000_i1029" type="#_x0000_t75" style="width:96.6pt;height:24.6pt" o:ole="">
            <v:imagedata r:id="rId15" o:title=""/>
          </v:shape>
          <o:OLEObject Type="Embed" ProgID="Equation.3" ShapeID="_x0000_i1029" DrawAspect="Content" ObjectID="_1696415131" r:id="rId16"/>
        </w:object>
      </w:r>
    </w:p>
    <w:p w:rsidR="00FF17AD" w:rsidRDefault="00FF17AD" w:rsidP="00FF1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</w:t>
      </w:r>
      <w:r>
        <w:rPr>
          <w:rFonts w:ascii="Times New Roman" w:eastAsiaTheme="minorEastAsia" w:hAnsi="Times New Roman" w:cs="Times New Roman"/>
          <w:position w:val="-12"/>
          <w:sz w:val="24"/>
          <w:szCs w:val="24"/>
        </w:rPr>
        <w:object w:dxaOrig="2364" w:dyaOrig="444">
          <v:shape id="_x0000_i1030" type="#_x0000_t75" style="width:118.2pt;height:22.2pt" o:ole="">
            <v:imagedata r:id="rId17" o:title=""/>
          </v:shape>
          <o:OLEObject Type="Embed" ProgID="Equation.3" ShapeID="_x0000_i1030" DrawAspect="Content" ObjectID="_1696415132" r:id="rId18"/>
        </w:object>
      </w:r>
    </w:p>
    <w:p w:rsidR="00FF17AD" w:rsidRDefault="00FF17AD" w:rsidP="00FF1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Примеры применения свойств арифметического корня. </w:t>
      </w:r>
    </w:p>
    <w:p w:rsidR="00FF17AD" w:rsidRDefault="00FF17AD" w:rsidP="00FF17A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Запишите в тетрадь решение.</w:t>
      </w:r>
    </w:p>
    <w:p w:rsidR="00FF17AD" w:rsidRDefault="00FF17AD" w:rsidP="00FF1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 </w:t>
      </w:r>
      <w:r>
        <w:rPr>
          <w:rFonts w:ascii="Times New Roman" w:eastAsiaTheme="minorEastAsia" w:hAnsi="Times New Roman" w:cs="Times New Roman"/>
          <w:position w:val="-12"/>
          <w:sz w:val="24"/>
          <w:szCs w:val="24"/>
        </w:rPr>
        <w:object w:dxaOrig="3540" w:dyaOrig="444">
          <v:shape id="_x0000_i1031" type="#_x0000_t75" style="width:177pt;height:22.2pt" o:ole="">
            <v:imagedata r:id="rId19" o:title=""/>
          </v:shape>
          <o:OLEObject Type="Embed" ProgID="Equation.3" ShapeID="_x0000_i1031" DrawAspect="Content" ObjectID="_1696415133" r:id="rId20"/>
        </w:object>
      </w:r>
    </w:p>
    <w:p w:rsidR="00FF17AD" w:rsidRDefault="00FF17AD" w:rsidP="00FF1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 </w:t>
      </w:r>
      <w:r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4416" w:dyaOrig="720">
          <v:shape id="_x0000_i1032" type="#_x0000_t75" style="width:220.8pt;height:36pt" o:ole="">
            <v:imagedata r:id="rId21" o:title=""/>
          </v:shape>
          <o:OLEObject Type="Embed" ProgID="Equation.3" ShapeID="_x0000_i1032" DrawAspect="Content" ObjectID="_1696415134" r:id="rId22"/>
        </w:object>
      </w:r>
    </w:p>
    <w:p w:rsidR="00FF17AD" w:rsidRDefault="00FF17AD" w:rsidP="00FF1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 </w:t>
      </w:r>
      <w:r>
        <w:rPr>
          <w:rFonts w:ascii="Times New Roman" w:eastAsiaTheme="minorEastAsia" w:hAnsi="Times New Roman" w:cs="Times New Roman"/>
          <w:position w:val="-12"/>
          <w:sz w:val="24"/>
          <w:szCs w:val="24"/>
        </w:rPr>
        <w:object w:dxaOrig="2496" w:dyaOrig="480">
          <v:shape id="_x0000_i1033" type="#_x0000_t75" style="width:124.8pt;height:24pt" o:ole="">
            <v:imagedata r:id="rId23" o:title=""/>
          </v:shape>
          <o:OLEObject Type="Embed" ProgID="Equation.3" ShapeID="_x0000_i1033" DrawAspect="Content" ObjectID="_1696415135" r:id="rId24"/>
        </w:object>
      </w:r>
    </w:p>
    <w:p w:rsidR="00FF17AD" w:rsidRDefault="00FF17AD" w:rsidP="00FF1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 </w:t>
      </w:r>
      <w:r>
        <w:rPr>
          <w:rFonts w:ascii="Times New Roman" w:eastAsiaTheme="minorEastAsia" w:hAnsi="Times New Roman" w:cs="Times New Roman"/>
          <w:position w:val="-12"/>
          <w:sz w:val="24"/>
          <w:szCs w:val="24"/>
        </w:rPr>
        <w:object w:dxaOrig="2244" w:dyaOrig="468">
          <v:shape id="_x0000_i1034" type="#_x0000_t75" style="width:112.2pt;height:23.4pt" o:ole="">
            <v:imagedata r:id="rId25" o:title=""/>
          </v:shape>
          <o:OLEObject Type="Embed" ProgID="Equation.3" ShapeID="_x0000_i1034" DrawAspect="Content" ObjectID="_1696415136" r:id="rId26"/>
        </w:object>
      </w:r>
    </w:p>
    <w:p w:rsidR="00FF17AD" w:rsidRDefault="00FF17AD" w:rsidP="00FF1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  </w:t>
      </w:r>
      <w:r>
        <w:rPr>
          <w:rFonts w:ascii="Times New Roman" w:eastAsiaTheme="minorEastAsia" w:hAnsi="Times New Roman" w:cs="Times New Roman"/>
          <w:position w:val="-26"/>
          <w:sz w:val="24"/>
          <w:szCs w:val="24"/>
        </w:rPr>
        <w:object w:dxaOrig="2844" w:dyaOrig="708">
          <v:shape id="_x0000_i1035" type="#_x0000_t75" style="width:142.2pt;height:35.4pt" o:ole="">
            <v:imagedata r:id="rId27" o:title=""/>
          </v:shape>
          <o:OLEObject Type="Embed" ProgID="Equation.3" ShapeID="_x0000_i1035" DrawAspect="Content" ObjectID="_1696415137" r:id="rId28"/>
        </w:object>
      </w:r>
    </w:p>
    <w:p w:rsidR="00FF17AD" w:rsidRDefault="00FF17AD" w:rsidP="00FF1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9360" cy="142240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AD" w:rsidRDefault="00FF17AD" w:rsidP="00FF17AD">
      <w:pPr>
        <w:rPr>
          <w:rFonts w:ascii="Times New Roman" w:hAnsi="Times New Roman" w:cs="Times New Roman"/>
          <w:sz w:val="24"/>
          <w:szCs w:val="24"/>
        </w:rPr>
      </w:pPr>
    </w:p>
    <w:p w:rsidR="00FF17AD" w:rsidRDefault="00FF17AD" w:rsidP="00FF17A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Самостоятельная работа.</w:t>
      </w:r>
    </w:p>
    <w:p w:rsidR="00FF17AD" w:rsidRDefault="00FF17AD" w:rsidP="00FF17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А.</w:t>
      </w:r>
    </w:p>
    <w:p w:rsidR="00FF17AD" w:rsidRDefault="00FF17AD" w:rsidP="00FF17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Вычислить:  а) 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object w:dxaOrig="960" w:dyaOrig="396">
          <v:shape id="_x0000_i1036" type="#_x0000_t75" style="width:48pt;height:19.8pt" o:ole="">
            <v:imagedata r:id="rId30" o:title=""/>
          </v:shape>
          <o:OLEObject Type="Embed" ProgID="Equation.3" ShapeID="_x0000_i1036" DrawAspect="Content" ObjectID="_1696415138" r:id="rId31"/>
        </w:object>
      </w:r>
      <w:r>
        <w:rPr>
          <w:rFonts w:ascii="Times New Roman" w:eastAsiaTheme="minorEastAsia" w:hAnsi="Times New Roman" w:cs="Times New Roman"/>
          <w:b/>
          <w:sz w:val="24"/>
          <w:szCs w:val="24"/>
        </w:rPr>
        <w:object w:dxaOrig="180" w:dyaOrig="336">
          <v:shape id="_x0000_i1037" type="#_x0000_t75" style="width:9pt;height:16.8pt" o:ole="">
            <v:imagedata r:id="rId32" o:title=""/>
          </v:shape>
          <o:OLEObject Type="Embed" ProgID="Equation.3" ShapeID="_x0000_i1037" DrawAspect="Content" ObjectID="_1696415139" r:id="rId33"/>
        </w:objec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б)     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object w:dxaOrig="1164" w:dyaOrig="804">
          <v:shape id="_x0000_i1038" type="#_x0000_t75" style="width:58.2pt;height:40.2pt" o:ole="">
            <v:imagedata r:id="rId34" o:title=""/>
          </v:shape>
          <o:OLEObject Type="Embed" ProgID="Equation.3" ShapeID="_x0000_i1038" DrawAspect="Content" ObjectID="_1696415140" r:id="rId35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FF17AD" w:rsidRDefault="00FF17AD" w:rsidP="00FF17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Упростить выражение:   а) 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object w:dxaOrig="708" w:dyaOrig="480">
          <v:shape id="_x0000_i1039" type="#_x0000_t75" style="width:35.4pt;height:24pt" o:ole="">
            <v:imagedata r:id="rId36" o:title=""/>
          </v:shape>
          <o:OLEObject Type="Embed" ProgID="Equation.3" ShapeID="_x0000_i1039" DrawAspect="Content" ObjectID="_1696415141" r:id="rId37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б) 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object w:dxaOrig="1332" w:dyaOrig="468">
          <v:shape id="_x0000_i1040" type="#_x0000_t75" style="width:66.6pt;height:23.4pt" o:ole="">
            <v:imagedata r:id="rId38" o:title=""/>
          </v:shape>
          <o:OLEObject Type="Embed" ProgID="Equation.3" ShapeID="_x0000_i1040" DrawAspect="Content" ObjectID="_1696415142" r:id="rId39"/>
        </w:object>
      </w:r>
      <w:r>
        <w:rPr>
          <w:rFonts w:ascii="Times New Roman" w:hAnsi="Times New Roman" w:cs="Times New Roman"/>
          <w:b/>
          <w:sz w:val="24"/>
          <w:szCs w:val="24"/>
        </w:rPr>
        <w:t>;</w:t>
      </w:r>
    </w:p>
    <w:p w:rsidR="00FF17AD" w:rsidRDefault="00FF17AD" w:rsidP="00FF17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В.</w:t>
      </w:r>
    </w:p>
    <w:p w:rsidR="00FF17AD" w:rsidRDefault="00FF17AD" w:rsidP="00FF1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Вычислить: </w:t>
      </w:r>
      <w:r>
        <w:rPr>
          <w:rFonts w:ascii="Times New Roman" w:hAnsi="Times New Roman" w:cs="Times New Roman"/>
          <w:sz w:val="24"/>
          <w:szCs w:val="24"/>
        </w:rPr>
        <w:t xml:space="preserve"> а)  </w:t>
      </w:r>
      <w:r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2148" w:dyaOrig="720">
          <v:shape id="_x0000_i1041" type="#_x0000_t75" style="width:107.4pt;height:36pt" o:ole="">
            <v:imagedata r:id="rId40" o:title=""/>
          </v:shape>
          <o:OLEObject Type="Embed" ProgID="Equation.3" ShapeID="_x0000_i1041" DrawAspect="Content" ObjectID="_1696415143" r:id="rId41"/>
        </w:object>
      </w:r>
      <w:r>
        <w:rPr>
          <w:rFonts w:ascii="Times New Roman" w:hAnsi="Times New Roman" w:cs="Times New Roman"/>
          <w:sz w:val="24"/>
          <w:szCs w:val="24"/>
        </w:rPr>
        <w:t xml:space="preserve">; б) </w:t>
      </w:r>
      <w:r>
        <w:rPr>
          <w:rFonts w:ascii="Times New Roman" w:eastAsiaTheme="minorEastAsia" w:hAnsi="Times New Roman" w:cs="Times New Roman"/>
          <w:position w:val="-10"/>
          <w:sz w:val="24"/>
          <w:szCs w:val="24"/>
        </w:rPr>
        <w:object w:dxaOrig="2364" w:dyaOrig="444">
          <v:shape id="_x0000_i1042" type="#_x0000_t75" style="width:118.2pt;height:22.2pt" o:ole="">
            <v:imagedata r:id="rId42" o:title=""/>
          </v:shape>
          <o:OLEObject Type="Embed" ProgID="Equation.3" ShapeID="_x0000_i1042" DrawAspect="Content" ObjectID="_1696415144" r:id="rId43"/>
        </w:object>
      </w:r>
      <w:r>
        <w:rPr>
          <w:rFonts w:ascii="Times New Roman" w:hAnsi="Times New Roman" w:cs="Times New Roman"/>
          <w:sz w:val="24"/>
          <w:szCs w:val="24"/>
        </w:rPr>
        <w:t xml:space="preserve">;  в) </w:t>
      </w:r>
      <w:r>
        <w:rPr>
          <w:rFonts w:ascii="Times New Roman" w:eastAsiaTheme="minorEastAsia" w:hAnsi="Times New Roman" w:cs="Times New Roman"/>
          <w:position w:val="-34"/>
          <w:sz w:val="24"/>
          <w:szCs w:val="24"/>
        </w:rPr>
        <w:object w:dxaOrig="1836" w:dyaOrig="804">
          <v:shape id="_x0000_i1043" type="#_x0000_t75" style="width:91.8pt;height:40.2pt" o:ole="">
            <v:imagedata r:id="rId44" o:title=""/>
          </v:shape>
          <o:OLEObject Type="Embed" ProgID="Equation.3" ShapeID="_x0000_i1043" DrawAspect="Content" ObjectID="_1696415145" r:id="rId45"/>
        </w:object>
      </w:r>
    </w:p>
    <w:p w:rsidR="00FF17AD" w:rsidRDefault="00FF17AD" w:rsidP="00FF17AD">
      <w:pPr>
        <w:rPr>
          <w:rFonts w:ascii="Times New Roman" w:hAnsi="Times New Roman" w:cs="Times New Roman"/>
          <w:b/>
          <w:position w:val="-26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Упростить выражение:   </w:t>
      </w:r>
      <w:r>
        <w:rPr>
          <w:rFonts w:ascii="Times New Roman" w:eastAsiaTheme="minorEastAsia" w:hAnsi="Times New Roman" w:cs="Times New Roman"/>
          <w:b/>
          <w:position w:val="-26"/>
          <w:sz w:val="24"/>
          <w:szCs w:val="24"/>
        </w:rPr>
        <w:object w:dxaOrig="1908" w:dyaOrig="708">
          <v:shape id="_x0000_i1044" type="#_x0000_t75" style="width:95.4pt;height:35.4pt" o:ole="">
            <v:imagedata r:id="rId46" o:title=""/>
          </v:shape>
          <o:OLEObject Type="Embed" ProgID="Equation.3" ShapeID="_x0000_i1044" DrawAspect="Content" ObjectID="_1696415146" r:id="rId47"/>
        </w:object>
      </w:r>
    </w:p>
    <w:p w:rsidR="00FF17AD" w:rsidRDefault="00FF17AD" w:rsidP="00FF1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Оценка 5</w:t>
      </w:r>
      <w:r>
        <w:rPr>
          <w:rFonts w:ascii="Times New Roman" w:hAnsi="Times New Roman" w:cs="Times New Roman"/>
          <w:sz w:val="24"/>
          <w:szCs w:val="24"/>
        </w:rPr>
        <w:t xml:space="preserve"> Выполнены задания: Уровня А и Уровня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В.</w:t>
      </w:r>
    </w:p>
    <w:p w:rsidR="00FF17AD" w:rsidRDefault="00FF17AD" w:rsidP="00FF1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Оценка 4</w:t>
      </w:r>
      <w:r>
        <w:rPr>
          <w:rFonts w:ascii="Times New Roman" w:hAnsi="Times New Roman" w:cs="Times New Roman"/>
          <w:sz w:val="24"/>
          <w:szCs w:val="24"/>
        </w:rPr>
        <w:t xml:space="preserve"> Выполнены задания: Уровня А и более 60% заданий Уровня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В</w:t>
      </w:r>
    </w:p>
    <w:p w:rsidR="00FF17AD" w:rsidRPr="00FF17AD" w:rsidRDefault="00FF17AD" w:rsidP="00FF1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Оценка 3</w:t>
      </w:r>
      <w:r>
        <w:rPr>
          <w:rFonts w:ascii="Times New Roman" w:hAnsi="Times New Roman" w:cs="Times New Roman"/>
          <w:sz w:val="24"/>
          <w:szCs w:val="24"/>
        </w:rPr>
        <w:t xml:space="preserve"> Выполнены задания: Уровня А.</w:t>
      </w:r>
    </w:p>
    <w:p w:rsidR="00FF17AD" w:rsidRDefault="00FF17AD" w:rsidP="0002382E">
      <w:pPr>
        <w:pStyle w:val="a3"/>
        <w:shd w:val="clear" w:color="auto" w:fill="FFFFFF"/>
        <w:jc w:val="both"/>
        <w:rPr>
          <w:color w:val="000000"/>
          <w:sz w:val="27"/>
          <w:szCs w:val="27"/>
        </w:rPr>
      </w:pPr>
    </w:p>
    <w:p w:rsidR="00FF17AD" w:rsidRDefault="00FF17AD" w:rsidP="00FF17AD">
      <w:pPr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Техника художественной росписи изделий из дерева</w:t>
      </w:r>
    </w:p>
    <w:p w:rsidR="00FF17AD" w:rsidRDefault="00FF17AD" w:rsidP="00FF17AD">
      <w:pPr>
        <w:ind w:left="-284"/>
        <w:rPr>
          <w:rStyle w:val="a5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необходимо выполнить до 23 октября 2021 года и выслать на электронную почту </w:t>
      </w:r>
      <w:proofErr w:type="spellStart"/>
      <w:r>
        <w:rPr>
          <w:rStyle w:val="a5"/>
          <w:sz w:val="28"/>
          <w:szCs w:val="28"/>
          <w:lang w:val="en-US"/>
        </w:rPr>
        <w:t>nosovajlya</w:t>
      </w:r>
      <w:proofErr w:type="spellEnd"/>
      <w:r>
        <w:rPr>
          <w:rStyle w:val="a5"/>
          <w:sz w:val="28"/>
          <w:szCs w:val="28"/>
        </w:rPr>
        <w:t>59@</w:t>
      </w:r>
      <w:r>
        <w:rPr>
          <w:rStyle w:val="a5"/>
          <w:sz w:val="28"/>
          <w:szCs w:val="28"/>
          <w:lang w:val="en-US"/>
        </w:rPr>
        <w:t>mail</w:t>
      </w:r>
      <w:r>
        <w:rPr>
          <w:rStyle w:val="a5"/>
          <w:sz w:val="28"/>
          <w:szCs w:val="28"/>
        </w:rPr>
        <w:t xml:space="preserve">. </w:t>
      </w:r>
    </w:p>
    <w:p w:rsidR="00FF17AD" w:rsidRDefault="00FF17AD" w:rsidP="00FF17AD">
      <w:pPr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17AD" w:rsidRDefault="00FF17AD" w:rsidP="00FF17AD">
      <w:pPr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 1</w:t>
      </w:r>
    </w:p>
    <w:p w:rsidR="00FF17AD" w:rsidRDefault="00FF17AD" w:rsidP="00FF17AD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Реферат «Художественные кисти»</w:t>
      </w:r>
    </w:p>
    <w:p w:rsidR="00FF17AD" w:rsidRDefault="00FF17AD" w:rsidP="00FF17AD">
      <w:pPr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Учебная практика</w:t>
      </w:r>
    </w:p>
    <w:p w:rsidR="00FF17AD" w:rsidRDefault="00FF17AD" w:rsidP="00FF17AD">
      <w:pPr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 1</w:t>
      </w:r>
    </w:p>
    <w:p w:rsidR="00FF17AD" w:rsidRDefault="00FF17AD" w:rsidP="00FF17AD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Отработать технику 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орнамента хохломской росписи. Выполнить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травочный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орнамент красной краской на ватмане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FF17AD" w:rsidRDefault="00FF17AD" w:rsidP="00FF17AD">
      <w:pPr>
        <w:spacing w:after="0" w:line="240" w:lineRule="auto"/>
        <w:ind w:left="-284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3454400" cy="4744720"/>
            <wp:effectExtent l="2540" t="0" r="0" b="0"/>
            <wp:docPr id="3" name="Рисунок 3" descr="Описание: C:\Users\Марина\Desktop\Работа\Сканы\Скан_20201021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Марина\Desktop\Работа\Сканы\Скан_20201021 (16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4400" cy="47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 xml:space="preserve">Выполнение эскиза </w:t>
      </w:r>
      <w:proofErr w:type="spellStart"/>
      <w:r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>травочного</w:t>
      </w:r>
      <w:proofErr w:type="spellEnd"/>
      <w:r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 xml:space="preserve"> орнамента красной краской </w:t>
      </w:r>
    </w:p>
    <w:p w:rsidR="00FF17AD" w:rsidRDefault="00FF17AD" w:rsidP="00FF17AD">
      <w:pPr>
        <w:spacing w:after="0" w:line="240" w:lineRule="auto"/>
        <w:ind w:left="-284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F17AD" w:rsidRDefault="00FF17AD" w:rsidP="00FF17AD">
      <w:pPr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Выполнение эскиза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травочного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орнамента красной краской:</w:t>
      </w:r>
    </w:p>
    <w:p w:rsidR="00FF17AD" w:rsidRDefault="00FF17AD" w:rsidP="00FF17AD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наведение ведущей линии;</w:t>
      </w:r>
    </w:p>
    <w:p w:rsidR="00FF17AD" w:rsidRDefault="00FF17AD" w:rsidP="00FF17AD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выполнение половинки кустика травки с одной стороны;</w:t>
      </w:r>
    </w:p>
    <w:p w:rsidR="00FF17AD" w:rsidRDefault="00FF17AD" w:rsidP="00FF17AD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выполнение половинки кустика с другой стороны;</w:t>
      </w:r>
    </w:p>
    <w:p w:rsidR="00FF17AD" w:rsidRDefault="00FF17AD" w:rsidP="00FF17AD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проставление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тычков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усикам травки;</w:t>
      </w:r>
    </w:p>
    <w:p w:rsidR="00FF17AD" w:rsidRDefault="00FF17AD" w:rsidP="00FF17AD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отводка эскиза красной краской.</w:t>
      </w:r>
    </w:p>
    <w:p w:rsidR="00FF17AD" w:rsidRDefault="00FF17AD" w:rsidP="00FF17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17AD" w:rsidRDefault="00FF17AD" w:rsidP="00FF17AD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FF17AD" w:rsidRDefault="00FF17AD" w:rsidP="00FF17AD">
      <w:pPr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Правила выполнения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травочного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орнамента </w:t>
      </w:r>
    </w:p>
    <w:p w:rsidR="00FF17AD" w:rsidRDefault="00FF17AD" w:rsidP="00FF17AD">
      <w:pPr>
        <w:numPr>
          <w:ilvl w:val="0"/>
          <w:numId w:val="4"/>
        </w:numPr>
        <w:ind w:left="-284" w:firstLine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Криули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ведущей линии не должны сливаться между собой.</w:t>
      </w:r>
    </w:p>
    <w:p w:rsidR="00FF17AD" w:rsidRDefault="00FF17AD" w:rsidP="00FF17AD">
      <w:pPr>
        <w:numPr>
          <w:ilvl w:val="0"/>
          <w:numId w:val="4"/>
        </w:numPr>
        <w:ind w:left="-284"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линия должна равномерно располагаться от краев изделия и наноситься тонкой плавной линией.</w:t>
      </w:r>
    </w:p>
    <w:p w:rsidR="00FF17AD" w:rsidRDefault="00FF17AD" w:rsidP="00FF17AD">
      <w:pPr>
        <w:numPr>
          <w:ilvl w:val="0"/>
          <w:numId w:val="4"/>
        </w:numPr>
        <w:ind w:left="-284"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Кисть необходимо держать тремя пальцами у основания так, чтобы можно было крутить ее и выполнять круглые травинки.</w:t>
      </w:r>
    </w:p>
    <w:p w:rsidR="00FF17AD" w:rsidRDefault="00FF17AD" w:rsidP="00FF17AD">
      <w:pPr>
        <w:numPr>
          <w:ilvl w:val="0"/>
          <w:numId w:val="4"/>
        </w:numPr>
        <w:ind w:left="-284"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Кустики травки должны иметь круглую форму.</w:t>
      </w:r>
    </w:p>
    <w:p w:rsidR="00FF17AD" w:rsidRDefault="00FF17AD" w:rsidP="00FF17AD">
      <w:pPr>
        <w:numPr>
          <w:ilvl w:val="0"/>
          <w:numId w:val="4"/>
        </w:numPr>
        <w:ind w:left="-284"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Контур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элементов должен быть четким.</w:t>
      </w:r>
    </w:p>
    <w:p w:rsidR="00FF17AD" w:rsidRDefault="00FF17AD" w:rsidP="00FF17AD">
      <w:pPr>
        <w:numPr>
          <w:ilvl w:val="0"/>
          <w:numId w:val="4"/>
        </w:numPr>
        <w:ind w:left="-284"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Краску на поверхность изделия наносят тонким слоем, убирая излишки на палитру.</w:t>
      </w:r>
    </w:p>
    <w:p w:rsidR="00FF17AD" w:rsidRDefault="00FF17AD" w:rsidP="00FF17AD">
      <w:pPr>
        <w:numPr>
          <w:ilvl w:val="0"/>
          <w:numId w:val="4"/>
        </w:numPr>
        <w:ind w:left="-284"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травочный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 не получился с первого мазка, то повторить мазок еще раз, при этом поправив ошибку.</w:t>
      </w:r>
    </w:p>
    <w:p w:rsidR="00FF17AD" w:rsidRDefault="00FF17AD" w:rsidP="00FF17AD">
      <w:pPr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FF17AD" w:rsidRDefault="00FF17AD" w:rsidP="00FF17AD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Круглая травинка</w:t>
      </w:r>
      <w:r>
        <w:rPr>
          <w:rFonts w:ascii="Times New Roman" w:hAnsi="Times New Roman" w:cs="Times New Roman"/>
          <w:sz w:val="28"/>
          <w:szCs w:val="28"/>
        </w:rPr>
        <w:t xml:space="preserve"> выполняется плавным поворотом кисти, при этом прижимая ее к поверхности и плавно поднимая, делая круговое движение.</w:t>
      </w:r>
    </w:p>
    <w:p w:rsidR="00FF17AD" w:rsidRDefault="00FF17AD" w:rsidP="00FF17AD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Травинка</w:t>
      </w:r>
      <w:r>
        <w:rPr>
          <w:rFonts w:ascii="Times New Roman" w:hAnsi="Times New Roman" w:cs="Times New Roman"/>
          <w:sz w:val="28"/>
          <w:szCs w:val="28"/>
        </w:rPr>
        <w:t xml:space="preserve"> выполняется плавным движением на себя, прижимая кисть к поверхности, поворачивая ее и плавно поднимая.</w:t>
      </w:r>
    </w:p>
    <w:p w:rsidR="00FF17AD" w:rsidRDefault="00FF17AD" w:rsidP="00FF17AD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Усик </w:t>
      </w:r>
      <w:r>
        <w:rPr>
          <w:rFonts w:ascii="Times New Roman" w:hAnsi="Times New Roman" w:cs="Times New Roman"/>
          <w:sz w:val="28"/>
          <w:szCs w:val="28"/>
        </w:rPr>
        <w:t>выполняется кончиком кисти, которую плавно ведем на себя, поворачиваем, заканчивая вращающим движением в одной точке.</w:t>
      </w:r>
    </w:p>
    <w:p w:rsidR="00FF17AD" w:rsidRPr="009747E6" w:rsidRDefault="00FF17AD" w:rsidP="009747E6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Ресничка</w:t>
      </w:r>
      <w:r>
        <w:rPr>
          <w:rFonts w:ascii="Times New Roman" w:hAnsi="Times New Roman" w:cs="Times New Roman"/>
          <w:sz w:val="28"/>
          <w:szCs w:val="28"/>
        </w:rPr>
        <w:t xml:space="preserve"> выполняется кончиком кисти, которую плавно ведем на себя, затем резко поднимаем кисть от себя и отрываем от поверхности.</w:t>
      </w:r>
    </w:p>
    <w:p w:rsidR="00FF17AD" w:rsidRDefault="00FF17AD" w:rsidP="0002382E">
      <w:pPr>
        <w:pStyle w:val="a3"/>
        <w:shd w:val="clear" w:color="auto" w:fill="FFFFFF"/>
        <w:jc w:val="both"/>
        <w:rPr>
          <w:color w:val="000000"/>
          <w:sz w:val="27"/>
          <w:szCs w:val="27"/>
        </w:rPr>
      </w:pPr>
    </w:p>
    <w:p w:rsidR="009747E6" w:rsidRPr="009747E6" w:rsidRDefault="009747E6" w:rsidP="00974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9747E6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Группа 7 ОБЖ</w:t>
      </w:r>
      <w:proofErr w:type="gramStart"/>
      <w:r w:rsidRPr="009747E6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С</w:t>
      </w:r>
      <w:proofErr w:type="gramEnd"/>
      <w:r w:rsidRPr="009747E6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делать доклад на тему «Вредные привычки и их влияние на здоровье человека»</w:t>
      </w:r>
    </w:p>
    <w:p w:rsidR="009747E6" w:rsidRPr="009747E6" w:rsidRDefault="009747E6" w:rsidP="009747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9747E6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Группа 7 География</w:t>
      </w:r>
      <w:proofErr w:type="gramStart"/>
      <w:r w:rsidRPr="009747E6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П</w:t>
      </w:r>
      <w:proofErr w:type="gramEnd"/>
      <w:r w:rsidRPr="009747E6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исьменно ответить на вопрос «Как человек влияет на окружающую среду?» Ответ должен быть подробный</w:t>
      </w:r>
    </w:p>
    <w:p w:rsidR="0002382E" w:rsidRPr="00F6536E" w:rsidRDefault="0002382E" w:rsidP="0002382E">
      <w:pPr>
        <w:jc w:val="center"/>
        <w:rPr>
          <w:rFonts w:ascii="Times New Roman" w:hAnsi="Times New Roman" w:cs="Times New Roman"/>
          <w:b/>
          <w:sz w:val="32"/>
        </w:rPr>
      </w:pPr>
    </w:p>
    <w:p w:rsidR="00F6536E" w:rsidRDefault="00F6536E" w:rsidP="00F6536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Предмет: Основы дизайна</w:t>
      </w:r>
    </w:p>
    <w:p w:rsidR="00F6536E" w:rsidRDefault="00F6536E" w:rsidP="00F653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Учебник Беляева С.Е. «Основы изобразительного искусства и художественного проектирования»</w:t>
      </w:r>
    </w:p>
    <w:p w:rsidR="00F6536E" w:rsidRDefault="00F6536E" w:rsidP="00F6536E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§1 стр. 161-172. </w:t>
      </w:r>
    </w:p>
    <w:p w:rsidR="00F6536E" w:rsidRDefault="00F6536E" w:rsidP="00F653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Прочитать, выписать определения. Подготовить сообщение или реферат по одному из видов дизайна.</w:t>
      </w:r>
    </w:p>
    <w:p w:rsidR="00F6536E" w:rsidRDefault="00F6536E" w:rsidP="00F6536E">
      <w:pPr>
        <w:rPr>
          <w:rFonts w:ascii="Times New Roman" w:hAnsi="Times New Roman" w:cs="Times New Roman"/>
          <w:sz w:val="28"/>
          <w:szCs w:val="28"/>
        </w:rPr>
      </w:pPr>
    </w:p>
    <w:p w:rsidR="00F6536E" w:rsidRDefault="00F6536E" w:rsidP="00F6536E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F6536E">
          <w:pgSz w:w="11906" w:h="16838"/>
          <w:pgMar w:top="851" w:right="851" w:bottom="851" w:left="1134" w:header="709" w:footer="709" w:gutter="0"/>
          <w:cols w:space="720"/>
        </w:sectPr>
      </w:pPr>
    </w:p>
    <w:p w:rsidR="00F6536E" w:rsidRDefault="00F6536E" w:rsidP="00F6536E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  <w:t>Предмет: Разработка эскизов орнаментального оформления изделий из дерева</w:t>
      </w:r>
    </w:p>
    <w:p w:rsidR="00F6536E" w:rsidRDefault="00F6536E" w:rsidP="00F6536E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 w:bidi="ru-RU"/>
        </w:rPr>
        <w:t>Задание: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Записать в тетрадь конспект материала. На листе 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разработать в карандаше эскиз орнаментом «Пряник» (по алгоритму см ниже).</w:t>
      </w:r>
    </w:p>
    <w:p w:rsidR="00F6536E" w:rsidRDefault="00F6536E" w:rsidP="00F6536E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F6536E" w:rsidRDefault="00F6536E" w:rsidP="00F6536E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19 столетии, с применением дешевой оловянной «посуды» в хохломской росписи получили широкое распространение легкие, ажурные «травные узоры», исполнявшиеся киноварью на страницах рукописных книг.</w:t>
      </w:r>
    </w:p>
    <w:p w:rsidR="00F6536E" w:rsidRDefault="00F6536E" w:rsidP="00F6536E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Огненно-красная киноварь придает большую теплоту золотому фону, а черный цвет способствует его яркому блеску.</w:t>
      </w:r>
    </w:p>
    <w:p w:rsidR="00F6536E" w:rsidRDefault="00F6536E" w:rsidP="00F6536E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Очень часто на средневековых иконах можно заметить вырастающие «кустики» из темно-зеленых травинок с яркими красивыми ягодками.</w:t>
      </w:r>
    </w:p>
    <w:p w:rsidR="00F6536E" w:rsidRDefault="00F6536E" w:rsidP="00F6536E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Хохломские орнаментисты - это виртуозы своего дела. Когда смотришь на руки мастера-художника, т не возможно от них оторваться.</w:t>
      </w:r>
    </w:p>
    <w:p w:rsidR="00F6536E" w:rsidRDefault="00F6536E" w:rsidP="00F6536E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Как при замедленной съёмке в кино рождается в плавном ритме рисунок орнамента, сначала его основа, а затем эта основа начинает наполняться подробностями, расцветает, оживает.</w:t>
      </w:r>
    </w:p>
    <w:p w:rsidR="00F6536E" w:rsidRDefault="00F6536E" w:rsidP="00F6536E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Самым затейливым и нарядным рисунком, украшавшим чашки и блюда, считался орнамент «Пряник» квадратом или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ромбом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нарисованным на дне, созданный легкими мазками кисти, сквозь которые мерцает золото фона.</w:t>
      </w:r>
    </w:p>
    <w:p w:rsidR="00F6536E" w:rsidRDefault="00F6536E" w:rsidP="00F6536E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Центр внимания художника и зрителя направлен в центр композиции (обычно круглой чашки), где изображается квадрат (символ земли), внутри розетк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«солнышко» (иногда называется «рыжик» (символ солнца)), который выделяет центр предмета.</w:t>
      </w:r>
    </w:p>
    <w:p w:rsidR="00F6536E" w:rsidRDefault="00F6536E" w:rsidP="00F6536E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«Под квадратом» изображается круг, иногда геометрическая форма, повторяющая форму квадрата (символ неба). А по кругу располагаются пушистые кустики травки, которые заходят на закругление стенок чашки, каждый в своем неповторимом движении, изгибающиеся, словно колеблемые ветром, Полученные симметрией вращения. Эти травинки обозначают символ жизни: свет - тепло - воздух - еда - жизнь.</w:t>
      </w:r>
    </w:p>
    <w:p w:rsidR="00F6536E" w:rsidRDefault="00F6536E" w:rsidP="00F6536E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«Пряник» выполняется внутри чаш, братин, а снаружи выполняется травный орнамент. «Пряник» обогащается растительными элементами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витейками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, которые придают этой росписи еще наибольшее изящество, красоту и не ординарность.</w:t>
      </w:r>
    </w:p>
    <w:p w:rsidR="00F6536E" w:rsidRDefault="00F6536E" w:rsidP="00F6536E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F6536E" w:rsidRDefault="00F6536E" w:rsidP="00F6536E">
      <w:pPr>
        <w:widowControl w:val="0"/>
        <w:spacing w:after="6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Роспись «Пряник»</w:t>
      </w:r>
    </w:p>
    <w:p w:rsidR="00F6536E" w:rsidRDefault="00F6536E" w:rsidP="00F6536E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Орнамент «Пряник» - старинный вид росписи, вписываемый в квадрат или ромб, выполняемый по золотому фону и относящийся к «верховому» письму.</w:t>
      </w:r>
    </w:p>
    <w:p w:rsidR="00F6536E" w:rsidRDefault="00F6536E" w:rsidP="00F6536E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Этот орнамент можно увидеть на таких изделиях, как: чашки, братины, тарелки, панно.</w:t>
      </w:r>
    </w:p>
    <w:p w:rsidR="00F6536E" w:rsidRDefault="00F6536E" w:rsidP="00F6536E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На токарных изделиях такие как: чашки, братины внутри исполняется орнамент «под пряник», а снаружи пишется «травный» орнамент.</w:t>
      </w:r>
    </w:p>
    <w:p w:rsidR="00F6536E" w:rsidRDefault="00F6536E" w:rsidP="00F6536E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Основой «Пряник» является композиционный центр, состоящий из многоугольника или квадрата, выполненного длинными кистевыми мазками или отдельными травинами, которые в целом и составляют многоугольник.</w:t>
      </w:r>
    </w:p>
    <w:p w:rsidR="00F6536E" w:rsidRDefault="00F6536E" w:rsidP="00F6536E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В центре квадрата выполняется растительный элемент, выполняемый кистевыми мазками, нажимами или методом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наляпки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.</w:t>
      </w:r>
    </w:p>
    <w:p w:rsidR="00F6536E" w:rsidRDefault="00F6536E" w:rsidP="00F6536E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Вокруг композиционного центра выполняется «травный» орнамент с введением в него растительных элементов (цветы, листья, бутоны, ягоды), полученный симметрией вращения.</w:t>
      </w:r>
    </w:p>
    <w:p w:rsidR="00F6536E" w:rsidRDefault="00F6536E" w:rsidP="00F6536E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Орнамент «Пряник» обогащается не только растительными элементами, но и разнообразными травными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витейками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.</w:t>
      </w:r>
    </w:p>
    <w:p w:rsidR="00F6536E" w:rsidRDefault="00F6536E" w:rsidP="00F6536E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орнаменте используются два цвета красок: красный и четный, что придает ему строгость, четкость и неординарность в их сочетании.</w:t>
      </w:r>
    </w:p>
    <w:p w:rsidR="00F6536E" w:rsidRDefault="00F6536E" w:rsidP="00F6536E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F6536E" w:rsidRDefault="00F6536E" w:rsidP="00F6536E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299200" cy="8768080"/>
            <wp:effectExtent l="0" t="0" r="6350" b="0"/>
            <wp:docPr id="9" name="Рисунок 9" descr="Описание: C:\Users\Наталья\OneDrive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Наталья\OneDrive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76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36E" w:rsidRDefault="00F6536E" w:rsidP="00F6536E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F6536E" w:rsidRDefault="00F6536E" w:rsidP="00F6536E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299200" cy="8788400"/>
            <wp:effectExtent l="0" t="0" r="6350" b="0"/>
            <wp:docPr id="8" name="Рисунок 8" descr="Описание: C:\Users\Наталья\OneDrive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Наталья\OneDrive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9200" cy="8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36E" w:rsidRDefault="00F6536E" w:rsidP="00F6536E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F6536E" w:rsidRDefault="00F6536E" w:rsidP="00F6536E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299200" cy="8808720"/>
            <wp:effectExtent l="0" t="0" r="6350" b="0"/>
            <wp:docPr id="7" name="Рисунок 7" descr="Описание: C:\Users\Наталья\OneDrive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Наталья\OneDrive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9200" cy="88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36E" w:rsidRDefault="00F6536E" w:rsidP="00F6536E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F6536E" w:rsidRDefault="00F6536E" w:rsidP="00F6536E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299200" cy="8839200"/>
            <wp:effectExtent l="0" t="0" r="6350" b="0"/>
            <wp:docPr id="6" name="Рисунок 6" descr="Описание: C:\Users\Наталья\OneDrive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Наталья\OneDrive\Рабочий стол\1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36E" w:rsidRDefault="00F6536E" w:rsidP="00F6536E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F6536E" w:rsidRDefault="00F6536E" w:rsidP="00F6536E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299200" cy="8839200"/>
            <wp:effectExtent l="0" t="0" r="6350" b="0"/>
            <wp:docPr id="5" name="Рисунок 5" descr="Описание: C:\Users\Наталья\OneDrive\Рабочий сто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Наталья\OneDrive\Рабочий стол\1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92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36E" w:rsidRDefault="00F6536E" w:rsidP="00F6536E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F6536E" w:rsidRDefault="00F6536E" w:rsidP="00F6536E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299200" cy="8900160"/>
            <wp:effectExtent l="0" t="0" r="6350" b="0"/>
            <wp:docPr id="4" name="Рисунок 4" descr="Описание: C:\Users\Наталья\OneDrive\Ра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Наталья\OneDrive\Рабочий стол\15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920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36E" w:rsidRPr="00F6536E" w:rsidRDefault="00F6536E" w:rsidP="00F6536E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Calibri" w:eastAsia="Calibri" w:hAnsi="Calibri" w:cs="Times New Roman"/>
        </w:rPr>
        <w:br w:type="page"/>
      </w:r>
      <w:bookmarkStart w:id="2" w:name="_GoBack"/>
      <w:bookmarkEnd w:id="2"/>
    </w:p>
    <w:sectPr w:rsidR="00F6536E" w:rsidRPr="00F65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altName w:val="Arial Unicode MS"/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F125A"/>
    <w:multiLevelType w:val="hybridMultilevel"/>
    <w:tmpl w:val="CE985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80622"/>
    <w:multiLevelType w:val="hybridMultilevel"/>
    <w:tmpl w:val="4E3822C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29776D09"/>
    <w:multiLevelType w:val="multilevel"/>
    <w:tmpl w:val="75A0F7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E80156"/>
    <w:multiLevelType w:val="multilevel"/>
    <w:tmpl w:val="FE0A61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revisionView w:markup="0" w:comments="0" w:insDel="0" w:formatting="0"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82E"/>
    <w:rsid w:val="0002382E"/>
    <w:rsid w:val="009266E4"/>
    <w:rsid w:val="009747E6"/>
    <w:rsid w:val="00F6536E"/>
    <w:rsid w:val="00FF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3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2382E"/>
    <w:pPr>
      <w:ind w:left="720"/>
      <w:contextualSpacing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semiHidden/>
    <w:unhideWhenUsed/>
    <w:rsid w:val="00FF17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3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2382E"/>
    <w:pPr>
      <w:ind w:left="720"/>
      <w:contextualSpacing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semiHidden/>
    <w:unhideWhenUsed/>
    <w:rsid w:val="00FF17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9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6.bin"/><Relationship Id="rId21" Type="http://schemas.openxmlformats.org/officeDocument/2006/relationships/image" Target="media/image9.wmf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openxmlformats.org/officeDocument/2006/relationships/oleObject" Target="embeddings/oleObject20.bin"/><Relationship Id="rId50" Type="http://schemas.openxmlformats.org/officeDocument/2006/relationships/image" Target="media/image25.jpeg"/><Relationship Id="rId55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3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emf"/><Relationship Id="rId41" Type="http://schemas.openxmlformats.org/officeDocument/2006/relationships/oleObject" Target="embeddings/oleObject17.bin"/><Relationship Id="rId54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9.bin"/><Relationship Id="rId53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7.wmf"/><Relationship Id="rId49" Type="http://schemas.openxmlformats.org/officeDocument/2006/relationships/image" Target="media/image24.jpeg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1.wmf"/><Relationship Id="rId52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3.jpeg"/><Relationship Id="rId56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2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1191</Words>
  <Characters>6790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2021-10-18T07:01:00Z</dcterms:created>
  <dcterms:modified xsi:type="dcterms:W3CDTF">2021-10-22T10:39:00Z</dcterms:modified>
</cp:coreProperties>
</file>