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0" w:rsidRDefault="002C2A07">
      <w:pPr>
        <w:rPr>
          <w:b/>
          <w:sz w:val="32"/>
        </w:rPr>
      </w:pPr>
      <w:r w:rsidRPr="002C2A07">
        <w:rPr>
          <w:b/>
          <w:sz w:val="32"/>
        </w:rPr>
        <w:t>11-12 группа</w:t>
      </w:r>
    </w:p>
    <w:p w:rsidR="002C2A07" w:rsidRDefault="002C2A07" w:rsidP="002C2A07">
      <w:pPr>
        <w:rPr>
          <w:rFonts w:cstheme="minorHAnsi"/>
          <w:color w:val="000000"/>
          <w:szCs w:val="21"/>
          <w:shd w:val="clear" w:color="auto" w:fill="FFFFFF"/>
        </w:rPr>
      </w:pPr>
      <w:r>
        <w:rPr>
          <w:b/>
          <w:sz w:val="24"/>
        </w:rPr>
        <w:t>11-12 групп</w:t>
      </w:r>
      <w:proofErr w:type="gramStart"/>
      <w:r>
        <w:rPr>
          <w:b/>
          <w:sz w:val="24"/>
        </w:rPr>
        <w:t>а(</w:t>
      </w:r>
      <w:proofErr w:type="gramEnd"/>
      <w:r>
        <w:rPr>
          <w:b/>
          <w:sz w:val="24"/>
        </w:rPr>
        <w:t>Физика)</w:t>
      </w:r>
      <w:r>
        <w:rPr>
          <w:b/>
          <w:sz w:val="24"/>
        </w:rPr>
        <w:br/>
      </w:r>
      <w:r>
        <w:t xml:space="preserve">1. Просмотрите </w:t>
      </w:r>
      <w:proofErr w:type="spellStart"/>
      <w:r>
        <w:t>матерал</w:t>
      </w:r>
      <w:proofErr w:type="spellEnd"/>
      <w:r>
        <w:t xml:space="preserve"> по теме: «Решение задач: Строение атома и атомного ядра» - </w:t>
      </w:r>
      <w:hyperlink r:id="rId6" w:history="1">
        <w:r>
          <w:rPr>
            <w:rStyle w:val="a3"/>
          </w:rPr>
          <w:t>«Ссылка»</w:t>
        </w:r>
      </w:hyperlink>
      <w:r>
        <w:br/>
        <w:t xml:space="preserve">2. Решить задачи: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iCs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Задача-шаблон 1.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Определи число электронов, протонов, нейтронов, нуклонов, зарядовое и массовое числа в изотопе хрома</w:t>
      </w:r>
      <w:r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1"/>
                <w:shd w:val="clear" w:color="auto" w:fill="FFFFFF"/>
              </w:rPr>
              <m:t>52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1"/>
                <w:shd w:val="clear" w:color="auto" w:fill="FFFFFF"/>
              </w:rPr>
              <m:t>24</m:t>
            </m:r>
          </m:den>
        </m:f>
        <m:r>
          <w:rPr>
            <w:rFonts w:ascii="Cambria Math" w:hAnsi="Cambria Math" w:cs="Arial"/>
            <w:color w:val="000000"/>
            <w:sz w:val="28"/>
            <w:szCs w:val="21"/>
            <w:shd w:val="clear" w:color="auto" w:fill="FFFFFF"/>
          </w:rPr>
          <m:t>Cr</m:t>
        </m:r>
      </m:oMath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   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Задача-шаблон 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Какой элемент получается в результате </w:t>
      </w:r>
      <m:oMath>
        <m:r>
          <w:rPr>
            <w:rFonts w:ascii="Cambria Math" w:hAnsi="Cambria Math" w:cs="Arial"/>
            <w:color w:val="000000"/>
            <w:sz w:val="21"/>
            <w:szCs w:val="21"/>
            <w:shd w:val="clear" w:color="auto" w:fill="FFFFFF"/>
          </w:rPr>
          <m:t xml:space="preserve">∝ - распада </m:t>
        </m:r>
      </m:oMath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изотопа плутония 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1"/>
                <w:shd w:val="clear" w:color="auto" w:fill="FFFFFF"/>
              </w:rPr>
              <m:t>244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1"/>
                <w:shd w:val="clear" w:color="auto" w:fill="FFFFFF"/>
              </w:rPr>
              <m:t>94</m:t>
            </m:r>
          </m:den>
        </m:f>
        <m:r>
          <w:rPr>
            <w:rFonts w:ascii="Cambria Math" w:hAnsi="Cambria Math" w:cs="Arial"/>
            <w:color w:val="000000"/>
            <w:sz w:val="28"/>
            <w:szCs w:val="21"/>
            <w:shd w:val="clear" w:color="auto" w:fill="FFFFFF"/>
          </w:rPr>
          <m:t>Pu</m:t>
        </m:r>
      </m:oMath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11-12 групп</w:t>
      </w:r>
      <w:proofErr w:type="gramStart"/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а(</w:t>
      </w:r>
      <w:proofErr w:type="gramEnd"/>
      <w:r>
        <w:rPr>
          <w:rFonts w:cstheme="minorHAnsi"/>
          <w:b/>
          <w:color w:val="000000"/>
          <w:sz w:val="24"/>
          <w:szCs w:val="21"/>
          <w:shd w:val="clear" w:color="auto" w:fill="FFFFFF"/>
        </w:rPr>
        <w:t>Математика)</w:t>
      </w:r>
      <w:r>
        <w:rPr>
          <w:rFonts w:cstheme="minorHAnsi"/>
          <w:color w:val="000000"/>
          <w:sz w:val="24"/>
          <w:szCs w:val="21"/>
          <w:shd w:val="clear" w:color="auto" w:fill="FFFFFF"/>
        </w:rPr>
        <w:br/>
      </w:r>
      <w:r>
        <w:rPr>
          <w:rFonts w:cstheme="minorHAnsi"/>
          <w:color w:val="000000"/>
          <w:szCs w:val="21"/>
          <w:shd w:val="clear" w:color="auto" w:fill="FFFFFF"/>
        </w:rPr>
        <w:t>1. Повторить материал по теме «Производная» пар. 44-52</w:t>
      </w:r>
      <w:r>
        <w:rPr>
          <w:rFonts w:cstheme="minorHAnsi"/>
          <w:color w:val="000000"/>
          <w:szCs w:val="21"/>
          <w:shd w:val="clear" w:color="auto" w:fill="FFFFFF"/>
        </w:rPr>
        <w:br/>
        <w:t>2. Выполнить задание: Проверь себя стр. 288.</w:t>
      </w:r>
    </w:p>
    <w:p w:rsidR="006A706D" w:rsidRDefault="006A706D" w:rsidP="006A706D">
      <w:r>
        <w:t>Гр. 11-12</w:t>
      </w:r>
    </w:p>
    <w:p w:rsidR="006A706D" w:rsidRDefault="006A706D" w:rsidP="006A706D">
      <w:r>
        <w:rPr>
          <w:i/>
        </w:rPr>
        <w:t xml:space="preserve"> История   </w:t>
      </w:r>
      <w:r>
        <w:t xml:space="preserve">Тема:   Успехи советской  космонавтики (назвать основные достижения в освоении космоса в 1950-1991 годы) </w:t>
      </w:r>
    </w:p>
    <w:p w:rsidR="006A706D" w:rsidRDefault="006A706D" w:rsidP="006A706D">
      <w:r>
        <w:rPr>
          <w:i/>
        </w:rPr>
        <w:t xml:space="preserve">Обществознание </w:t>
      </w:r>
      <w:r>
        <w:t xml:space="preserve">   Тема:     Тема</w:t>
      </w:r>
      <w:r>
        <w:rPr>
          <w:i/>
        </w:rPr>
        <w:t xml:space="preserve">: </w:t>
      </w:r>
      <w:r>
        <w:t xml:space="preserve">Государство </w:t>
      </w:r>
      <w:proofErr w:type="gramStart"/>
      <w:r>
        <w:t xml:space="preserve">( </w:t>
      </w:r>
      <w:proofErr w:type="gramEnd"/>
      <w:r>
        <w:t xml:space="preserve">что такое государство, назвать формы правления, формы государственно-территориального устройства и политические режимы)         </w:t>
      </w:r>
    </w:p>
    <w:p w:rsidR="006A706D" w:rsidRDefault="006A706D" w:rsidP="006A70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7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2C2A07" w:rsidRDefault="002C2A07">
      <w:pPr>
        <w:rPr>
          <w:sz w:val="24"/>
        </w:rPr>
      </w:pPr>
    </w:p>
    <w:p w:rsidR="006A706D" w:rsidRDefault="006A706D" w:rsidP="006A706D">
      <w:r>
        <w:rPr>
          <w:b/>
          <w:sz w:val="28"/>
        </w:rPr>
        <w:t>БЖ для групп 9, 11-12</w:t>
      </w:r>
      <w:r>
        <w:br/>
        <w:t>Назначение и задачи гражданской обороны (письменный ответ)</w:t>
      </w:r>
    </w:p>
    <w:p w:rsidR="006A706D" w:rsidRDefault="006A706D">
      <w:pPr>
        <w:rPr>
          <w:sz w:val="24"/>
        </w:rPr>
      </w:pPr>
    </w:p>
    <w:p w:rsidR="006A706D" w:rsidRDefault="006A706D" w:rsidP="006A706D">
      <w:pPr>
        <w:rPr>
          <w:b/>
        </w:rPr>
      </w:pPr>
      <w:r>
        <w:rPr>
          <w:b/>
          <w:sz w:val="28"/>
        </w:rPr>
        <w:t>Русский язык для групп 6, 9, 11-12</w:t>
      </w:r>
      <w:r>
        <w:rPr>
          <w:b/>
          <w:sz w:val="28"/>
        </w:rPr>
        <w:br/>
      </w:r>
      <w:r>
        <w:rPr>
          <w:b/>
        </w:rPr>
        <w:t>Анализ разных типов простых и сложных предложений</w:t>
      </w:r>
    </w:p>
    <w:p w:rsidR="006A706D" w:rsidRDefault="006A706D" w:rsidP="006A706D">
      <w:pPr>
        <w:pStyle w:val="a4"/>
        <w:spacing w:before="0" w:beforeAutospacing="0" w:after="0" w:afterAutospacing="0"/>
        <w:rPr>
          <w:sz w:val="22"/>
        </w:rPr>
      </w:pPr>
      <w:r>
        <w:rPr>
          <w:rStyle w:val="a5"/>
          <w:rFonts w:eastAsia="Calibri"/>
          <w:iCs/>
          <w:sz w:val="22"/>
        </w:rPr>
        <w:t>Задание 1.Спишите, вставляя пропущенные буквы и раскрывая скобки. Графически покажите, какими конструкциями осложнены предложения.</w:t>
      </w:r>
    </w:p>
    <w:p w:rsidR="006A706D" w:rsidRDefault="006A706D" w:rsidP="006A706D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sz w:val="22"/>
        </w:rPr>
        <w:t>Стекл</w:t>
      </w:r>
      <w:proofErr w:type="gramStart"/>
      <w:r>
        <w:rPr>
          <w:sz w:val="22"/>
        </w:rPr>
        <w:t>я(</w:t>
      </w:r>
      <w:proofErr w:type="gramEnd"/>
      <w:r>
        <w:rPr>
          <w:sz w:val="22"/>
        </w:rPr>
        <w:t xml:space="preserve">н, </w:t>
      </w:r>
      <w:proofErr w:type="spellStart"/>
      <w:r>
        <w:rPr>
          <w:sz w:val="22"/>
        </w:rPr>
        <w:t>нн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ый</w:t>
      </w:r>
      <w:proofErr w:type="spellEnd"/>
      <w:r>
        <w:rPr>
          <w:sz w:val="22"/>
        </w:rPr>
        <w:t xml:space="preserve">, редкий и </w:t>
      </w:r>
      <w:proofErr w:type="spellStart"/>
      <w:r>
        <w:rPr>
          <w:sz w:val="22"/>
        </w:rPr>
        <w:t>ядрё</w:t>
      </w:r>
      <w:proofErr w:type="spellEnd"/>
      <w:r>
        <w:rPr>
          <w:sz w:val="22"/>
        </w:rPr>
        <w:t xml:space="preserve">(н, </w:t>
      </w:r>
      <w:proofErr w:type="spellStart"/>
      <w:r>
        <w:rPr>
          <w:sz w:val="22"/>
        </w:rPr>
        <w:t>нн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ый</w:t>
      </w:r>
      <w:proofErr w:type="spellEnd"/>
      <w:r>
        <w:rPr>
          <w:sz w:val="22"/>
        </w:rPr>
        <w:t xml:space="preserve">, с весёлым </w:t>
      </w:r>
      <w:proofErr w:type="spellStart"/>
      <w:r>
        <w:rPr>
          <w:sz w:val="22"/>
        </w:rPr>
        <w:t>ш_рохом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сп_ша</w:t>
      </w:r>
      <w:proofErr w:type="spellEnd"/>
      <w:r>
        <w:rPr>
          <w:sz w:val="22"/>
        </w:rPr>
        <w:t xml:space="preserve">, промчался дождь, и лес зелёный </w:t>
      </w:r>
      <w:proofErr w:type="spellStart"/>
      <w:r>
        <w:rPr>
          <w:sz w:val="22"/>
        </w:rPr>
        <w:t>з_тих</w:t>
      </w:r>
      <w:proofErr w:type="spellEnd"/>
      <w:r>
        <w:rPr>
          <w:sz w:val="22"/>
        </w:rPr>
        <w:t xml:space="preserve">, прохладою дыша. 2) Хорошо, </w:t>
      </w:r>
      <w:proofErr w:type="spellStart"/>
      <w:r>
        <w:rPr>
          <w:sz w:val="22"/>
        </w:rPr>
        <w:t>пр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ятно</w:t>
      </w:r>
      <w:proofErr w:type="spellEnd"/>
      <w:r>
        <w:rPr>
          <w:sz w:val="22"/>
        </w:rPr>
        <w:t xml:space="preserve">, молодо, но всё(таки) чересчур буйно шумели </w:t>
      </w:r>
      <w:proofErr w:type="spellStart"/>
      <w:r>
        <w:rPr>
          <w:sz w:val="22"/>
        </w:rPr>
        <w:t>гр_чи</w:t>
      </w:r>
      <w:proofErr w:type="spellEnd"/>
      <w:r>
        <w:rPr>
          <w:sz w:val="22"/>
        </w:rPr>
        <w:t xml:space="preserve">, в несметном к_(л, </w:t>
      </w:r>
      <w:proofErr w:type="spellStart"/>
      <w:r>
        <w:rPr>
          <w:sz w:val="22"/>
        </w:rPr>
        <w:t>лл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ичестве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нап_лнявшие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в_ршины</w:t>
      </w:r>
      <w:proofErr w:type="spellEnd"/>
      <w:r>
        <w:rPr>
          <w:sz w:val="22"/>
        </w:rPr>
        <w:t xml:space="preserve"> старых деревьев. 3) Щурясь от ветра, я </w:t>
      </w:r>
      <w:proofErr w:type="spellStart"/>
      <w:r>
        <w:rPr>
          <w:sz w:val="22"/>
        </w:rPr>
        <w:t>гл_жу</w:t>
      </w:r>
      <w:proofErr w:type="spellEnd"/>
      <w:r>
        <w:rPr>
          <w:sz w:val="22"/>
        </w:rPr>
        <w:t xml:space="preserve"> в эту тёмную </w:t>
      </w:r>
      <w:proofErr w:type="gramStart"/>
      <w:r>
        <w:rPr>
          <w:sz w:val="22"/>
        </w:rPr>
        <w:t xml:space="preserve">даль. 4) Листья, пригретые солнцем, слабо </w:t>
      </w:r>
      <w:proofErr w:type="spellStart"/>
      <w:r>
        <w:rPr>
          <w:sz w:val="22"/>
        </w:rPr>
        <w:t>к_леблясь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пад_ли</w:t>
      </w:r>
      <w:proofErr w:type="spellEnd"/>
      <w:r>
        <w:rPr>
          <w:sz w:val="22"/>
        </w:rPr>
        <w:t xml:space="preserve"> на тёмные, сырые дорожки. 5) То дождь, то град, то снег, как белый пух, то солнца блеск, лазурь и водопады... 6) На лету они звонко поют, а вокруг зеленеют луга, и стоит, словно зеркало, пруд, отражая свои берега.</w:t>
      </w:r>
      <w:proofErr w:type="gramEnd"/>
      <w:r>
        <w:rPr>
          <w:sz w:val="22"/>
        </w:rPr>
        <w:t xml:space="preserve"> (И. Бунин)</w:t>
      </w:r>
    </w:p>
    <w:p w:rsidR="006A706D" w:rsidRDefault="006A706D" w:rsidP="006A706D">
      <w:pPr>
        <w:pStyle w:val="a4"/>
        <w:spacing w:before="0" w:beforeAutospacing="0" w:after="0" w:afterAutospacing="0"/>
        <w:rPr>
          <w:b/>
          <w:sz w:val="22"/>
        </w:rPr>
      </w:pPr>
    </w:p>
    <w:p w:rsidR="006A706D" w:rsidRDefault="006A706D" w:rsidP="006A706D">
      <w:pPr>
        <w:pStyle w:val="a4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Задание 2.Из простых предложений составьте три бессоюзных сложных предложения, используя различные средства связи:</w:t>
      </w:r>
    </w:p>
    <w:p w:rsidR="006A706D" w:rsidRDefault="006A706D" w:rsidP="006A706D">
      <w:pPr>
        <w:pStyle w:val="a4"/>
        <w:spacing w:before="0" w:beforeAutospacing="0" w:after="0" w:afterAutospacing="0"/>
        <w:ind w:left="360"/>
        <w:rPr>
          <w:sz w:val="22"/>
        </w:rPr>
      </w:pPr>
      <w:r>
        <w:rPr>
          <w:rStyle w:val="a6"/>
          <w:sz w:val="22"/>
        </w:rPr>
        <w:t>1) Ночью ударил первый морозец с ветерком.</w:t>
      </w:r>
      <w:r>
        <w:rPr>
          <w:sz w:val="22"/>
        </w:rPr>
        <w:br/>
      </w:r>
      <w:r>
        <w:rPr>
          <w:rStyle w:val="a6"/>
          <w:sz w:val="22"/>
        </w:rPr>
        <w:t>2) После тёплого лета и дождливой осени он казался с непривычки задиристым и крепким.</w:t>
      </w:r>
      <w:r>
        <w:rPr>
          <w:sz w:val="22"/>
        </w:rPr>
        <w:br/>
      </w:r>
      <w:r>
        <w:rPr>
          <w:rStyle w:val="a6"/>
          <w:sz w:val="22"/>
        </w:rPr>
        <w:t>3) Всё вокруг побелело.</w:t>
      </w:r>
    </w:p>
    <w:p w:rsidR="006A706D" w:rsidRDefault="006A706D" w:rsidP="006A706D">
      <w:pPr>
        <w:pStyle w:val="a4"/>
        <w:spacing w:before="0" w:beforeAutospacing="0" w:after="0" w:afterAutospacing="0"/>
        <w:rPr>
          <w:b/>
          <w:sz w:val="22"/>
        </w:rPr>
      </w:pPr>
    </w:p>
    <w:p w:rsidR="006A706D" w:rsidRDefault="006A706D" w:rsidP="006A706D">
      <w:pPr>
        <w:pStyle w:val="a4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Задание 3. Перепишите предложения, составьте схемы. Объясните постановку тире.</w:t>
      </w:r>
    </w:p>
    <w:p w:rsidR="006A706D" w:rsidRDefault="006A706D" w:rsidP="006A706D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6"/>
          <w:i w:val="0"/>
          <w:iCs w:val="0"/>
        </w:rPr>
      </w:pPr>
      <w:r>
        <w:rPr>
          <w:rStyle w:val="a6"/>
          <w:sz w:val="22"/>
        </w:rPr>
        <w:t xml:space="preserve">1) Ветер подул с юга — будет дождь (Горький). 2) Его глаза никогда не смотрят просто — они все высматривают да подсматривают (Тургенев). 3) Засыпая, вздрагивают вершины деревьев — на землю сыплются капли дождя (Горький). </w:t>
      </w:r>
      <w:proofErr w:type="gramStart"/>
      <w:r>
        <w:rPr>
          <w:rStyle w:val="a6"/>
          <w:sz w:val="22"/>
        </w:rPr>
        <w:t xml:space="preserve">4) </w:t>
      </w:r>
      <w:proofErr w:type="gramEnd"/>
      <w:r>
        <w:rPr>
          <w:rStyle w:val="a6"/>
          <w:sz w:val="22"/>
        </w:rPr>
        <w:t>Столыпин постоял-постоял, попробовал окликнуть друга, тронул за плечо — ответа не было (</w:t>
      </w:r>
      <w:proofErr w:type="spellStart"/>
      <w:r>
        <w:rPr>
          <w:rStyle w:val="a6"/>
          <w:sz w:val="22"/>
        </w:rPr>
        <w:t>Антокольский</w:t>
      </w:r>
      <w:proofErr w:type="spellEnd"/>
      <w:r>
        <w:rPr>
          <w:rStyle w:val="a6"/>
          <w:sz w:val="22"/>
        </w:rPr>
        <w:t xml:space="preserve">). 5) Резкий воздух обмыл лицо холодной водой — сон сразу прошел (Паустовский). 6) Пришло лето — он, сверх ожидания, остался в Петербурге (Достоевский). 7) </w:t>
      </w:r>
      <w:proofErr w:type="gramStart"/>
      <w:r>
        <w:rPr>
          <w:rStyle w:val="a6"/>
          <w:sz w:val="22"/>
        </w:rPr>
        <w:t>Спесивому</w:t>
      </w:r>
      <w:proofErr w:type="gramEnd"/>
      <w:r>
        <w:rPr>
          <w:rStyle w:val="a6"/>
          <w:sz w:val="22"/>
        </w:rPr>
        <w:t xml:space="preserve"> кланяться — он пуще чванится (пословица).</w:t>
      </w:r>
    </w:p>
    <w:p w:rsidR="006A706D" w:rsidRDefault="006A706D" w:rsidP="006A706D">
      <w:pPr>
        <w:pStyle w:val="a4"/>
        <w:spacing w:before="0" w:beforeAutospacing="0" w:after="0" w:afterAutospacing="0"/>
        <w:rPr>
          <w:rStyle w:val="a6"/>
          <w:sz w:val="22"/>
        </w:rPr>
      </w:pPr>
    </w:p>
    <w:p w:rsidR="006A706D" w:rsidRDefault="006A706D">
      <w:pPr>
        <w:rPr>
          <w:sz w:val="24"/>
        </w:rPr>
      </w:pPr>
    </w:p>
    <w:p w:rsidR="006A706D" w:rsidRDefault="006A706D">
      <w:pPr>
        <w:rPr>
          <w:rFonts w:cstheme="minorHAnsi"/>
        </w:rPr>
      </w:pPr>
      <w:r>
        <w:rPr>
          <w:rFonts w:cstheme="minorHAnsi"/>
          <w:b/>
          <w:sz w:val="28"/>
        </w:rPr>
        <w:t>Литература для группы 11-12</w:t>
      </w:r>
      <w:r>
        <w:rPr>
          <w:rFonts w:cstheme="minorHAnsi"/>
        </w:rPr>
        <w:br/>
        <w:t>А. Вознесенский. Поэзия</w:t>
      </w:r>
      <w:r>
        <w:rPr>
          <w:rFonts w:cstheme="minorHAnsi"/>
        </w:rPr>
        <w:br/>
        <w:t>Анализ одного стихотворения (письменно)</w:t>
      </w:r>
    </w:p>
    <w:p w:rsidR="006A706D" w:rsidRDefault="006A706D">
      <w:pPr>
        <w:rPr>
          <w:rFonts w:cstheme="minorHAnsi"/>
        </w:rPr>
      </w:pP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рактикум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курс гр.11-12</w:t>
      </w:r>
    </w:p>
    <w:p w:rsidR="006A706D" w:rsidRDefault="006A706D" w:rsidP="006A706D">
      <w:pPr>
        <w:rPr>
          <w:rFonts w:ascii="Times New Roman" w:hAnsi="Times New Roman" w:cs="Times New Roman"/>
          <w:sz w:val="24"/>
          <w:szCs w:val="24"/>
        </w:rPr>
      </w:pPr>
    </w:p>
    <w:p w:rsidR="006A706D" w:rsidRDefault="006A706D" w:rsidP="006A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25.10.20-30.11.21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«Стили общения»</w:t>
      </w:r>
    </w:p>
    <w:p w:rsidR="006A706D" w:rsidRDefault="006A706D" w:rsidP="006A706D">
      <w:r>
        <w:rPr>
          <w:rFonts w:ascii="Times New Roman" w:hAnsi="Times New Roman" w:cs="Times New Roman"/>
          <w:sz w:val="24"/>
          <w:szCs w:val="24"/>
        </w:rPr>
        <w:t xml:space="preserve">Выполнить письменно в тетради и направить фотоотчет на почту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A706D" w:rsidRDefault="006A706D" w:rsidP="006A706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тему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Стили общения»</w:t>
      </w:r>
    </w:p>
    <w:p w:rsidR="006A706D" w:rsidRDefault="006A706D" w:rsidP="006A706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6A706D" w:rsidRDefault="006A706D" w:rsidP="006A706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8"/>
        <w:gridCol w:w="1907"/>
        <w:gridCol w:w="2663"/>
        <w:gridCol w:w="2077"/>
        <w:gridCol w:w="1746"/>
      </w:tblGrid>
      <w:tr w:rsidR="006A706D" w:rsidTr="006A706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 общения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Определение, цель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общения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Применение</w:t>
            </w:r>
          </w:p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 приемлемо – неприемлемо)</w:t>
            </w:r>
          </w:p>
        </w:tc>
      </w:tr>
      <w:tr w:rsidR="006A706D" w:rsidTr="006A706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A706D" w:rsidRDefault="006A706D" w:rsidP="006A706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Практическое задание: Какие стили общения преобладают у вас? (отметьте в таблице галочкой)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508"/>
        <w:gridCol w:w="1161"/>
        <w:gridCol w:w="1697"/>
        <w:gridCol w:w="2115"/>
        <w:gridCol w:w="2370"/>
      </w:tblGrid>
      <w:tr w:rsidR="006A706D" w:rsidTr="006A706D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Стиль общения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 друзьями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 родителями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 педагогами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одногруппниками</w:t>
            </w:r>
            <w:proofErr w:type="spellEnd"/>
          </w:p>
        </w:tc>
      </w:tr>
      <w:tr w:rsidR="006A706D" w:rsidTr="006A706D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6D" w:rsidRDefault="006A706D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A706D" w:rsidRDefault="006A706D" w:rsidP="006A706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Стили общения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 не раз наблюдали, что в разных жизненных ситуациях перед вами стоят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разные цели, раскрываются разные ваши качества. Вы как будто преображаетесь и, в зависимости от ситуации, выбираете тот или иной стиль общения.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люди различаются по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стилю общения — устойчивым характеристикам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общения в различных ситуациях.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Стили общения определяют поведение человека при его взаимодействии с другими людьми.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Выбор того или иного стиля общения определяется целым рядом 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, среди которых важными являются следующие: цель общения, ситуация, в которой оно осуществляется, статус и личностные особенности собеседника, его мировоззрение и положение в обществе, характеристика самой формы взаимодействия.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постоянно общаемся между собой, и, конечно, замечаем, что с разными людьми мы общаемся по-разному, да и к нам тоже окружающие адресуются вовсе не по шаблону. Одни – приветливо и с улыбкой, другие что-то у нас просят, третьи фактически отдают приказ.  Приходишь в незнакомый коллектив, здороваешься, и по первым ответным репликам можно судить, как будут складываться отношения.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Кто-то радушно откликается - «Привет! В нашем полку прибыло», кто-то демонстрирует безразличие, а кто-то скомандует: «Садись здесь!».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стили общения надо различать каждому, чтобы знать, как правильно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себя в той или иной ситуации, понимать, с кем имеешь дело и как реагировать, чтобы, с одной стороны, не потерять своего достоинства, а с другой – не вступить без необходимости в ненужный конфликт.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стилей общения существует? На этот вопрос трудно ответить: ученые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выделяют разные стили и виды общения в зависимости от конкретных критериев.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Одна из основных классификаций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в психологии, различает стили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коммуникации в зависимости от того, чего ожидает от разговора ваш собеседник: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 вам другом, показать свое превосходство или скрытно вами управлять. И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этого позволяет прояснить истинные намерения вашего собеседника.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1. Ритуальный, или вежливый, стиль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представляет собой принятый в социуме набор довольно стандартных</w:t>
      </w:r>
      <w:r>
        <w:rPr>
          <w:rFonts w:ascii="Times New Roman" w:hAnsi="Times New Roman" w:cs="Times New Roman"/>
          <w:b/>
          <w:bCs/>
          <w:i/>
          <w:iCs/>
          <w:noProof/>
          <w:color w:val="008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 и выражений. Этот стиль обычно задается культурой, в которой живет человек. Ритуальным, например, может быть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стиль приветствий и вопросов,</w:t>
      </w:r>
      <w:r>
        <w:rPr>
          <w:rFonts w:ascii="Times New Roman" w:hAnsi="Times New Roman" w:cs="Times New Roman"/>
          <w:b/>
          <w:bCs/>
          <w:i/>
          <w:iCs/>
          <w:noProof/>
          <w:color w:val="008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адаваемых при встрече, и ответов. 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в американской культуре принято на вопрос: «Как дела?» отвечать: «Прекрасно», как бы дела ни обстояли в действительности. Для нашей культуры свойственно отвечать «по существу», не стесняясь отвешивать негативные характеристики собственному существованию.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Человек, привыкший к другому ритуалу, будет озадачен, получив подобный ответ.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стандартным выражениям относятся, например, ряд приветствий («Здравствуйте», «Привет»), подтверждений («Да-да», «Я вас слушаю» и т.п.), вопросов («Как дела?», «Что новенького?») и так далее.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Подобные фразы и словосочетания используются главным образом для того, чтобы показать другому человеку вежливое к нему отношение, общепринятое в культурной среде.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2. Императивный, или авторитарный, стиль общения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отличается тем, что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из партнеров по общению стремится подчинить себе другого, хочет кон-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тролировать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поведение и мысли, принуждает к определенным действиям.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такому типу общения нередко прибегают строгие родители, стремясь ограничить во всем своих детей. Они говорят, когда надо встать с постели и когда лечь спать, что нужно есть и нельзя пить, что надеть и как разговаривать с их друзьями и т. д. При этом партнер по общению рассматривается как машина, которой надо управлять, как бездушный объект воздействия; он выступает пассивной стороной. Особенность авторитарного воздействия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заключается в том, что конечная цель общения — принуждение партнера к чему-либо — не скрывается. Вам прямо и откровенно говорят, что вы должны сделать.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«Немедленно убери за собой!» В качестве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 общения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используются приказы, указания, предписания, требования, угрозы и пр.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с лидерскими замашками не нуждается в наделении полномочий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быть начальником), он сам принимает такой стиль поведения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подчинения окружающих. Но, если авторитарная личность начинают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злоупотреблять императивным стилем, могут возникнуть проблемы и конфликты.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в некоторых профессиях этот тип общения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. Сюда можно отнести: отношения в армии, где все определено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воинским уставом; отношения между начальником и подчиненным; все виды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 в экстремальных условиях, при чрезвычайных обстоятельствах, когда нет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на обсуждения и промедление может привести к непоправимым потерям.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можно выделить и те сферы человеческих отношений, где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применение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императива неуместно.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отношения между друзьями, супругами, детск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родительские контакты, а также вся система педагогических отношений.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Манипулятивный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 стиль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сходен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императивным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 Цель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оказать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воздействие на партнера по общению. Но здесь достижение своих намерений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скрыто. Чаще всего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манипуляции встречаются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бизнеса,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деловых отношений, рекламы, торговли и пропаганды. Мы, сами того не зная,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нередко прибегаем к подобным отношениям. Самый простой вариант добиться своего — задобрить партнера по общению. Если вы, перед тем как попросить своего приятеля о чем-то, сделаете ему небольшой подарок или скажете комплимент, то он будет более расположен пойти вам навстречу. Вспомните, как школьники используют хорошие отметки. Свое обращение к родителям с просьбой, чтобы их отпустили подольше погулять, они начинают словами: «А я сегодня пять по русскому получил!»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 бывает довольно трудно распознать. Человек может общаться с вами вполне вежливо и благожелательно, но при этом, умело на вас воздействуя на уровне подсознания, нажимая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иные кнопки (ревность, страх, комплексы), добивается от вас того, что ему нужно.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Использование средств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манипулятивного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воздействия может принести определенный вред.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Сильнее всего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разрушаются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 манипуляции отношения, построенные на любви, дружбе и взаимной привязанности.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типе общения мы не видим в партнере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целостную</w:t>
      </w:r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уникальную личность. Он становится для нас носителем определенных, «нужных»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 свойств и качеств. Скажем, мы дружим с Вовой только потому, что его все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боятся, и его можно использовать для устрашения окружающих.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Императивную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 общения можно охарактеризовать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монологическое общение. Человек, рассматривающий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объект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воздействия, по сути дела общается сам с собой, со своими целями и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задачами, не видя истинного собеседника, игнорируя его.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4. Диалогичный, или гуманистический,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стиль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противостоит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авторитарному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типам, т.к. основан на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равноправии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партнеров. Проявляется во время дружеской беседы, диалога, обмена мнениями.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мы часто общаемся с одноклассниками, товарищами по спортивной команде,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коллегами, попутчиками в поезде и пр.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такого 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 подчинить, не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манипулировать, а понять другого человека, его взгляды, предпочтения, интересы.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Такое общение позволяет достигать полного взаимопонимания, строить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общую</w:t>
      </w:r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реальность с другими людьми, познавать мир.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Диалогическое общение возникает лишь при соблюдении </w:t>
      </w:r>
      <w:r>
        <w:rPr>
          <w:rFonts w:ascii="Times New Roman" w:hAnsi="Times New Roman" w:cs="Times New Roman"/>
          <w:i/>
          <w:iCs/>
          <w:color w:val="810081"/>
          <w:sz w:val="24"/>
          <w:szCs w:val="24"/>
        </w:rPr>
        <w:t>правил взаимоотношений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Психологический настрой на эмоциональное состояние собеседника и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психологическое состояние (следование принципу «здесь и теперь»).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Полное доверие к намерениям партнера без оценки его личности (принцип</w:t>
      </w:r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доверительности).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Восприятие собеседника как равного, имеющего право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собственные</w:t>
      </w:r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мнения и решения (принцип паритетности).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Направленность общения на общие проблемы и нерешенные вопросы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(принцип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Обращение к собеседнику от своего имени (без ссылки на чужое мнение),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своих истинных чувств и желаний (принцип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персонифицирования</w:t>
      </w:r>
      <w:proofErr w:type="spellEnd"/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общения).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Гуманистический стиль – самый приемлемый стиль общения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цивилизованного человека, он позволяет достичь более глубокого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взаимопонимания, самораскрытия собеседников.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Обычно у человека «по жизни» вырабатывается какой-то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превалирующий стиль общения. Но это не значит, что эта личность усваивает его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 и навсегда.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Стили общения, поведения, действий могут меняться у человека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зависимости от ситуации, под внешним воздействием.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ваше общение было эффективным, правильно выбирайте стили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 — такие, которые способствуют не вражде, а взаимопониманию. Это</w:t>
      </w:r>
    </w:p>
    <w:p w:rsidR="006A706D" w:rsidRDefault="006A706D" w:rsidP="006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самый верный путь заслужить авторитет и уважение окружающих людей.</w:t>
      </w:r>
    </w:p>
    <w:p w:rsidR="006A706D" w:rsidRDefault="006A706D" w:rsidP="006A706D"/>
    <w:p w:rsidR="0091098C" w:rsidRDefault="0091098C" w:rsidP="0091098C">
      <w:pPr>
        <w:rPr>
          <w:rFonts w:cs="Times New Roman"/>
          <w:b/>
          <w:sz w:val="24"/>
          <w:szCs w:val="24"/>
        </w:rPr>
      </w:pPr>
      <w:r>
        <w:rPr>
          <w:b/>
        </w:rPr>
        <w:t xml:space="preserve">Дистанционное обучение 25.10 – 30.10 </w:t>
      </w:r>
      <w:r>
        <w:rPr>
          <w:rFonts w:cs="Times New Roman"/>
          <w:b/>
          <w:sz w:val="24"/>
          <w:szCs w:val="24"/>
        </w:rPr>
        <w:t>(задание переслать по почте)</w:t>
      </w:r>
    </w:p>
    <w:p w:rsidR="0091098C" w:rsidRDefault="0091098C" w:rsidP="0091098C">
      <w:pPr>
        <w:rPr>
          <w:sz w:val="28"/>
        </w:rPr>
      </w:pPr>
    </w:p>
    <w:tbl>
      <w:tblPr>
        <w:tblStyle w:val="a8"/>
        <w:tblW w:w="10297" w:type="dxa"/>
        <w:tblLook w:val="04A0" w:firstRow="1" w:lastRow="0" w:firstColumn="1" w:lastColumn="0" w:noHBand="0" w:noVBand="1"/>
      </w:tblPr>
      <w:tblGrid>
        <w:gridCol w:w="1237"/>
        <w:gridCol w:w="1701"/>
        <w:gridCol w:w="1716"/>
        <w:gridCol w:w="1038"/>
        <w:gridCol w:w="4605"/>
      </w:tblGrid>
      <w:tr w:rsidR="0091098C" w:rsidTr="0091098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день/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кол/час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91098C" w:rsidTr="0091098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91098C" w:rsidRDefault="009109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публ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C" w:rsidRDefault="0091098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8C" w:rsidRDefault="0091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презентацию по теме «Социальная сеть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» </w:t>
            </w:r>
          </w:p>
          <w:p w:rsidR="0091098C" w:rsidRDefault="0091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презентации отразить следующие вопросы: регистрация в сети, добавиться к кому-либо в друзья, общение в сети, публикация на своей страничке информации разного типа, подписаться на группу «Мудрая сова», удалить свою страничку, удалить из друзей.</w:t>
            </w:r>
          </w:p>
          <w:p w:rsidR="0091098C" w:rsidRDefault="009109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Материал взять из интернета и собственного опыта.</w:t>
            </w:r>
          </w:p>
        </w:tc>
      </w:tr>
    </w:tbl>
    <w:p w:rsidR="006A706D" w:rsidRPr="002C2A07" w:rsidRDefault="006A706D">
      <w:pPr>
        <w:rPr>
          <w:sz w:val="24"/>
        </w:rPr>
      </w:pPr>
      <w:bookmarkStart w:id="0" w:name="_GoBack"/>
      <w:bookmarkEnd w:id="0"/>
    </w:p>
    <w:sectPr w:rsidR="006A706D" w:rsidRPr="002C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68B"/>
    <w:multiLevelType w:val="hybridMultilevel"/>
    <w:tmpl w:val="5532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7A3C"/>
    <w:multiLevelType w:val="hybridMultilevel"/>
    <w:tmpl w:val="AD44C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6ABC"/>
    <w:multiLevelType w:val="hybridMultilevel"/>
    <w:tmpl w:val="11C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7"/>
    <w:rsid w:val="002C2A07"/>
    <w:rsid w:val="003B1E60"/>
    <w:rsid w:val="006A706D"/>
    <w:rsid w:val="009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06D"/>
    <w:rPr>
      <w:b/>
      <w:bCs/>
    </w:rPr>
  </w:style>
  <w:style w:type="character" w:styleId="a6">
    <w:name w:val="Emphasis"/>
    <w:basedOn w:val="a0"/>
    <w:uiPriority w:val="20"/>
    <w:qFormat/>
    <w:rsid w:val="006A706D"/>
    <w:rPr>
      <w:i/>
      <w:iCs/>
    </w:rPr>
  </w:style>
  <w:style w:type="paragraph" w:styleId="a7">
    <w:name w:val="List Paragraph"/>
    <w:basedOn w:val="a"/>
    <w:uiPriority w:val="34"/>
    <w:qFormat/>
    <w:rsid w:val="006A706D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A70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A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06D"/>
    <w:rPr>
      <w:b/>
      <w:bCs/>
    </w:rPr>
  </w:style>
  <w:style w:type="character" w:styleId="a6">
    <w:name w:val="Emphasis"/>
    <w:basedOn w:val="a0"/>
    <w:uiPriority w:val="20"/>
    <w:qFormat/>
    <w:rsid w:val="006A706D"/>
    <w:rPr>
      <w:i/>
      <w:iCs/>
    </w:rPr>
  </w:style>
  <w:style w:type="paragraph" w:styleId="a7">
    <w:name w:val="List Paragraph"/>
    <w:basedOn w:val="a"/>
    <w:uiPriority w:val="34"/>
    <w:qFormat/>
    <w:rsid w:val="006A706D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A70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guli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boris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UpPQ6BLQY&amp;t=107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2021-10-25T05:12:00Z</dcterms:created>
  <dcterms:modified xsi:type="dcterms:W3CDTF">2021-10-26T09:56:00Z</dcterms:modified>
</cp:coreProperties>
</file>