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60" w:rsidRDefault="00A56653">
      <w:pPr>
        <w:rPr>
          <w:b/>
          <w:sz w:val="32"/>
        </w:rPr>
      </w:pPr>
      <w:r w:rsidRPr="00A56653">
        <w:rPr>
          <w:b/>
          <w:sz w:val="32"/>
        </w:rPr>
        <w:t>Группа 19</w:t>
      </w:r>
    </w:p>
    <w:p w:rsidR="00A56653" w:rsidRDefault="00A56653" w:rsidP="00A56653">
      <w:pPr>
        <w:rPr>
          <w:b/>
        </w:rPr>
      </w:pPr>
      <w:r>
        <w:rPr>
          <w:b/>
        </w:rPr>
        <w:t>Группа 19 (Математика)</w:t>
      </w:r>
      <w:r>
        <w:br/>
        <w:t xml:space="preserve">1. Изучить материал по теме: «Арифметический корень натуральной степени» - </w:t>
      </w:r>
      <w:hyperlink r:id="rId6" w:history="1">
        <w:r>
          <w:rPr>
            <w:rStyle w:val="a3"/>
          </w:rPr>
          <w:t>«Ссылка»</w:t>
        </w:r>
      </w:hyperlink>
      <w:r>
        <w:br/>
        <w:t xml:space="preserve">2. Выполнить письменно работу </w:t>
      </w:r>
      <w:proofErr w:type="spellStart"/>
      <w:r>
        <w:t>Вр</w:t>
      </w:r>
      <w:proofErr w:type="spellEnd"/>
      <w:r>
        <w:t xml:space="preserve">. 1 – </w:t>
      </w:r>
      <w:hyperlink r:id="rId7" w:history="1">
        <w:r>
          <w:rPr>
            <w:rStyle w:val="a3"/>
          </w:rPr>
          <w:t>«Ссылка»</w:t>
        </w:r>
      </w:hyperlink>
    </w:p>
    <w:p w:rsidR="00A56653" w:rsidRPr="00F34DEA" w:rsidRDefault="00A56653" w:rsidP="00A56653">
      <w:pPr>
        <w:shd w:val="clear" w:color="auto" w:fill="FFFFFF"/>
        <w:spacing w:before="100" w:beforeAutospacing="1" w:after="100" w:afterAutospacing="1" w:line="240" w:lineRule="auto"/>
      </w:pPr>
      <w:r>
        <w:rPr>
          <w:b/>
        </w:rPr>
        <w:t>Группа 19 (КПК Математики)</w:t>
      </w:r>
      <w:r>
        <w:rPr>
          <w:b/>
        </w:rPr>
        <w:br/>
      </w:r>
      <w:r>
        <w:t xml:space="preserve">1. Изучите примеры решения задач на движение – </w:t>
      </w:r>
      <w:hyperlink r:id="rId8" w:history="1">
        <w:r>
          <w:rPr>
            <w:rStyle w:val="c4"/>
          </w:rPr>
          <w:t>«Ссылка»</w:t>
        </w:r>
      </w:hyperlink>
      <w:r>
        <w:br/>
        <w:t xml:space="preserve">2. Решите задачи по примерам: </w:t>
      </w:r>
    </w:p>
    <w:p w:rsidR="00A56653" w:rsidRDefault="00A56653" w:rsidP="00A5665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56653">
        <w:t xml:space="preserve">     </w:t>
      </w:r>
      <w:r w:rsidRPr="00A56653">
        <w:rPr>
          <w:rFonts w:ascii="Calibri" w:eastAsia="Times New Roman" w:hAnsi="Calibri" w:cs="Arial"/>
          <w:color w:val="000000"/>
          <w:lang w:eastAsia="ru-RU"/>
        </w:rPr>
        <w:t xml:space="preserve"> </w:t>
      </w:r>
      <w:r>
        <w:rPr>
          <w:rFonts w:ascii="Calibri" w:eastAsia="Times New Roman" w:hAnsi="Calibri" w:cs="Arial"/>
          <w:color w:val="000000"/>
          <w:lang w:val="en-US" w:eastAsia="ru-RU"/>
        </w:rPr>
        <w:t>a</w:t>
      </w:r>
      <w:r>
        <w:rPr>
          <w:rFonts w:ascii="Calibri" w:eastAsia="Times New Roman" w:hAnsi="Calibri" w:cs="Arial"/>
          <w:color w:val="000000"/>
          <w:lang w:eastAsia="ru-RU"/>
        </w:rPr>
        <w:t>. Из двух городов, расстояние между которыми равно 560 км , навстречу друг другу одновременно выехали два джипа, через сколько часов они встретятся, если скорость одного из них 160 км/ч. а  другого 120  км/ч.</w:t>
      </w:r>
    </w:p>
    <w:p w:rsidR="00A56653" w:rsidRDefault="00A56653" w:rsidP="00A5665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     </w:t>
      </w:r>
      <w:proofErr w:type="gramStart"/>
      <w:r>
        <w:rPr>
          <w:rFonts w:ascii="Calibri" w:eastAsia="Times New Roman" w:hAnsi="Calibri" w:cs="Arial"/>
          <w:color w:val="000000"/>
          <w:lang w:val="en-US" w:eastAsia="ru-RU"/>
        </w:rPr>
        <w:t>b</w:t>
      </w:r>
      <w:proofErr w:type="gramEnd"/>
      <w:r>
        <w:rPr>
          <w:rFonts w:ascii="Calibri" w:eastAsia="Times New Roman" w:hAnsi="Calibri" w:cs="Arial"/>
          <w:color w:val="000000"/>
          <w:lang w:eastAsia="ru-RU"/>
        </w:rPr>
        <w:t>. С  двух станций, расстояние между которыми 640  км, вышли одновременно на встречу друг другу два поезда. Скорость первого поезда 75 км/ч, а скорость второго на 10 км/ч больше? Через сколько часов произойдет встреча.</w:t>
      </w:r>
    </w:p>
    <w:p w:rsidR="00A56653" w:rsidRDefault="00A56653" w:rsidP="00A5665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        </w:t>
      </w:r>
      <w:proofErr w:type="gramStart"/>
      <w:r>
        <w:rPr>
          <w:rFonts w:ascii="Calibri" w:eastAsia="Times New Roman" w:hAnsi="Calibri" w:cs="Arial"/>
          <w:color w:val="000000"/>
          <w:lang w:val="en-US" w:eastAsia="ru-RU"/>
        </w:rPr>
        <w:t>c</w:t>
      </w:r>
      <w:proofErr w:type="gramEnd"/>
      <w:r>
        <w:rPr>
          <w:rFonts w:ascii="Calibri" w:eastAsia="Times New Roman" w:hAnsi="Calibri" w:cs="Arial"/>
          <w:color w:val="000000"/>
          <w:lang w:eastAsia="ru-RU"/>
        </w:rPr>
        <w:t>. По дороге движутся на встречу друг другу пешеход  и велосипедист. Сейчас расстояние между ними 52 км. Скорость пешехода 4 км/ч, а скорость велосипедиста 9 км/ч. Какое расстояние будет между ними через 1 час, 2 часа, 4 часа. Через сколько часов пешеход и велосипеди</w:t>
      </w:r>
      <w:proofErr w:type="gramStart"/>
      <w:r>
        <w:rPr>
          <w:rFonts w:ascii="Calibri" w:eastAsia="Times New Roman" w:hAnsi="Calibri" w:cs="Arial"/>
          <w:color w:val="000000"/>
          <w:lang w:eastAsia="ru-RU"/>
        </w:rPr>
        <w:t>ст встр</w:t>
      </w:r>
      <w:proofErr w:type="gramEnd"/>
      <w:r>
        <w:rPr>
          <w:rFonts w:ascii="Calibri" w:eastAsia="Times New Roman" w:hAnsi="Calibri" w:cs="Arial"/>
          <w:color w:val="000000"/>
          <w:lang w:eastAsia="ru-RU"/>
        </w:rPr>
        <w:t>етятся?</w:t>
      </w:r>
    </w:p>
    <w:p w:rsidR="00A56653" w:rsidRDefault="00A56653" w:rsidP="00A5665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       </w:t>
      </w:r>
      <w:proofErr w:type="gramStart"/>
      <w:r>
        <w:rPr>
          <w:rFonts w:ascii="Calibri" w:eastAsia="Times New Roman" w:hAnsi="Calibri" w:cs="Arial"/>
          <w:color w:val="000000"/>
          <w:lang w:val="en-US" w:eastAsia="ru-RU"/>
        </w:rPr>
        <w:t>d</w:t>
      </w:r>
      <w:proofErr w:type="gramEnd"/>
      <w:r>
        <w:rPr>
          <w:rFonts w:ascii="Calibri" w:eastAsia="Times New Roman" w:hAnsi="Calibri" w:cs="Arial"/>
          <w:color w:val="000000"/>
          <w:lang w:eastAsia="ru-RU"/>
        </w:rPr>
        <w:t>. Два пешехода отправляются из одного и того же места на прогулку по аллее парка. Скорость первого на 1 км/ч больше скорости второго. Через сколько минут расстояние между ними станет равным 200 м?</w:t>
      </w:r>
    </w:p>
    <w:p w:rsidR="00A56653" w:rsidRDefault="00A56653" w:rsidP="00A5665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        </w:t>
      </w:r>
      <w:proofErr w:type="gramStart"/>
      <w:r>
        <w:rPr>
          <w:rFonts w:ascii="Calibri" w:eastAsia="Times New Roman" w:hAnsi="Calibri" w:cs="Arial"/>
          <w:color w:val="000000"/>
          <w:lang w:val="en-US" w:eastAsia="ru-RU"/>
        </w:rPr>
        <w:t>f</w:t>
      </w:r>
      <w:proofErr w:type="gramEnd"/>
      <w:r>
        <w:rPr>
          <w:rFonts w:ascii="Calibri" w:eastAsia="Times New Roman" w:hAnsi="Calibri" w:cs="Arial"/>
          <w:color w:val="000000"/>
          <w:lang w:eastAsia="ru-RU"/>
        </w:rPr>
        <w:t xml:space="preserve">. Расстояние между двумя черепахами 180 см. Одна черепаха догоняет другую. Скорость первой черепахи 70 см/мин, а второй 130 см/мин. </w:t>
      </w:r>
      <w:proofErr w:type="gramStart"/>
      <w:r>
        <w:rPr>
          <w:rFonts w:ascii="Calibri" w:eastAsia="Times New Roman" w:hAnsi="Calibri" w:cs="Arial"/>
          <w:color w:val="000000"/>
          <w:lang w:eastAsia="ru-RU"/>
        </w:rPr>
        <w:t>Через</w:t>
      </w:r>
      <w:proofErr w:type="gramEnd"/>
      <w:r>
        <w:rPr>
          <w:rFonts w:ascii="Calibri" w:eastAsia="Times New Roman" w:hAnsi="Calibri" w:cs="Arial"/>
          <w:color w:val="000000"/>
          <w:lang w:eastAsia="ru-RU"/>
        </w:rPr>
        <w:t xml:space="preserve"> сколько минут вторая черепаха догонит первую?</w:t>
      </w:r>
    </w:p>
    <w:p w:rsidR="00A56653" w:rsidRDefault="00A56653" w:rsidP="00A56653">
      <w:r>
        <w:t xml:space="preserve"> </w:t>
      </w:r>
    </w:p>
    <w:p w:rsidR="00DC55EF" w:rsidRDefault="00DC55EF" w:rsidP="00DC55EF">
      <w:pPr>
        <w:rPr>
          <w:b/>
        </w:rPr>
      </w:pPr>
      <w:r>
        <w:t>Гр. 19</w:t>
      </w:r>
    </w:p>
    <w:p w:rsidR="00DC55EF" w:rsidRDefault="00DC55EF" w:rsidP="00DC55EF">
      <w:r>
        <w:rPr>
          <w:i/>
        </w:rPr>
        <w:t>История</w:t>
      </w:r>
      <w:r>
        <w:t xml:space="preserve">    Тема: Католическая церковь в средние века.  Ответить на вопрос:  почему произошел раскол  в христианской церкви в 1054 году? Выучить слова:  Римский папа, </w:t>
      </w:r>
      <w:proofErr w:type="spellStart"/>
      <w:r>
        <w:t>патриарх</w:t>
      </w:r>
      <w:proofErr w:type="gramStart"/>
      <w:r>
        <w:t>.е</w:t>
      </w:r>
      <w:proofErr w:type="gramEnd"/>
      <w:r>
        <w:t>ретик</w:t>
      </w:r>
      <w:proofErr w:type="spellEnd"/>
      <w:r>
        <w:t xml:space="preserve">, инквизиция.  </w:t>
      </w:r>
    </w:p>
    <w:p w:rsidR="00DC55EF" w:rsidRDefault="00DC55EF" w:rsidP="00DC55EF">
      <w:r>
        <w:rPr>
          <w:i/>
        </w:rPr>
        <w:t>Обществознание</w:t>
      </w:r>
      <w:r>
        <w:t xml:space="preserve">  тема:  Мировоззрение, его типы  </w:t>
      </w:r>
    </w:p>
    <w:p w:rsidR="00DC55EF" w:rsidRDefault="00DC55EF" w:rsidP="00DC55EF">
      <w:r>
        <w:rPr>
          <w:i/>
        </w:rPr>
        <w:t xml:space="preserve">Право   </w:t>
      </w:r>
      <w:r>
        <w:t>Тема:  Политические режимы. Дать характеристику демократии, тоталитаризму, фашизму.</w:t>
      </w:r>
    </w:p>
    <w:p w:rsidR="00DC55EF" w:rsidRDefault="00DC55EF" w:rsidP="00DC55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9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A56653" w:rsidRDefault="00A56653">
      <w:pPr>
        <w:rPr>
          <w:sz w:val="24"/>
        </w:rPr>
      </w:pPr>
    </w:p>
    <w:p w:rsidR="00DC55EF" w:rsidRDefault="00DC55EF" w:rsidP="00DC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№19</w:t>
      </w:r>
    </w:p>
    <w:p w:rsidR="00DC55EF" w:rsidRDefault="00DC55EF" w:rsidP="00DC55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13,14,15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31 (читать, переводить, отвечать на вопросы)</w:t>
      </w:r>
    </w:p>
    <w:p w:rsidR="00DC55EF" w:rsidRDefault="00DC55EF" w:rsidP="00DC55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55EF" w:rsidRDefault="00DC55EF">
      <w:pPr>
        <w:rPr>
          <w:sz w:val="24"/>
        </w:rPr>
      </w:pPr>
    </w:p>
    <w:p w:rsidR="00964F1A" w:rsidRDefault="00964F1A" w:rsidP="00964F1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00"/>
        </w:rPr>
        <w:t>Группа 19 ОБЖ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 С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делать доклад или презентацию на тему «Вредные привычки и их влияние на здоровье человека». В докладе не забудьте указать какие органы страдают от той или иной вредной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привычки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какие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болезни появляются. Картинки приветствуются</w:t>
      </w:r>
    </w:p>
    <w:p w:rsidR="00964F1A" w:rsidRDefault="00964F1A" w:rsidP="00964F1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00"/>
        </w:rPr>
        <w:t>Группа 19 География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 П</w:t>
      </w:r>
      <w:proofErr w:type="gramEnd"/>
      <w:r>
        <w:rPr>
          <w:rFonts w:ascii="Arial" w:hAnsi="Arial" w:cs="Arial"/>
          <w:color w:val="333333"/>
          <w:sz w:val="23"/>
          <w:szCs w:val="23"/>
        </w:rPr>
        <w:t>исьменно ответить на вопрос «Какие вы знаете природные ресурсы?» Распределите их по группам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Исчерпаемые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возобновимые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невозобновимые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И неисчерпаемые) Ответ должен быть подробный</w:t>
      </w:r>
      <w:proofErr w:type="gramEnd"/>
    </w:p>
    <w:p w:rsidR="00964F1A" w:rsidRDefault="00964F1A" w:rsidP="00964F1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00"/>
        </w:rPr>
        <w:t>Группа 19 Экономика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 П</w:t>
      </w:r>
      <w:proofErr w:type="gramEnd"/>
      <w:r>
        <w:rPr>
          <w:rFonts w:ascii="Arial" w:hAnsi="Arial" w:cs="Arial"/>
          <w:color w:val="333333"/>
          <w:sz w:val="23"/>
          <w:szCs w:val="23"/>
        </w:rPr>
        <w:t>исьменно ответить на вопрос "Как государство участвует и влияет на хозяйственную деятельность? </w:t>
      </w:r>
      <w:r>
        <w:rPr>
          <w:rFonts w:ascii="Arial" w:hAnsi="Arial" w:cs="Arial"/>
          <w:color w:val="333333"/>
          <w:sz w:val="23"/>
          <w:szCs w:val="23"/>
          <w:shd w:val="clear" w:color="auto" w:fill="00FF00"/>
        </w:rPr>
        <w:t>ОТВЕТЫ ПРИСЫЛАТЬ НА ПОЧТУ Шумихиной С.В. </w:t>
      </w:r>
      <w:hyperlink r:id="rId10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00FF00"/>
          </w:rPr>
          <w:t>swetlana.severyuhina@yandex.ru</w:t>
        </w:r>
      </w:hyperlink>
    </w:p>
    <w:p w:rsidR="00964F1A" w:rsidRDefault="00964F1A">
      <w:pPr>
        <w:rPr>
          <w:sz w:val="24"/>
        </w:rPr>
      </w:pPr>
    </w:p>
    <w:p w:rsidR="00F34DEA" w:rsidRDefault="00F34DEA" w:rsidP="00F34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русскому языку 25.10.2021</w:t>
      </w:r>
    </w:p>
    <w:p w:rsidR="00F34DEA" w:rsidRDefault="00F34DEA" w:rsidP="00F34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EA" w:rsidRDefault="00F34DEA" w:rsidP="00F3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художественный стиль</w:t>
      </w:r>
    </w:p>
    <w:p w:rsidR="00F34DEA" w:rsidRDefault="00F34DEA" w:rsidP="00F34D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работа с учебником с. 340-341. Выписать признаки художественного стиля, тропы, фигуры речи.</w:t>
      </w:r>
    </w:p>
    <w:p w:rsidR="00F34DEA" w:rsidRDefault="00F34DEA" w:rsidP="00F34D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упр.497 – из одного стихотворения выписать эпитеты, сравнения, олицетворения, метафоры.</w:t>
      </w:r>
    </w:p>
    <w:p w:rsidR="00F34DEA" w:rsidRDefault="00F34DEA" w:rsidP="00F34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EA" w:rsidRDefault="00F34DEA" w:rsidP="00F34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литературе 25.10.2021</w:t>
      </w:r>
    </w:p>
    <w:p w:rsidR="00F34DEA" w:rsidRDefault="00F34DEA" w:rsidP="00F3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Очерк жизни. Пьеса «Гроза».</w:t>
      </w:r>
    </w:p>
    <w:p w:rsidR="00F34DEA" w:rsidRDefault="00F34DEA" w:rsidP="00F3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EA" w:rsidRDefault="00F34DEA" w:rsidP="00F34DE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Составить ленту жизни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А.Н.Островского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F34DEA" w:rsidRDefault="00F34DEA" w:rsidP="00F34DE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Прочитать пьесу «Гроза», подготовиться  к тесту по тексту.</w:t>
      </w:r>
    </w:p>
    <w:p w:rsidR="00F34DEA" w:rsidRDefault="00F34DEA" w:rsidP="00F34D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4DEA" w:rsidRPr="00510563" w:rsidRDefault="00F34DEA" w:rsidP="00F34DE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marina</w:t>
      </w:r>
      <w:r w:rsidRPr="00510563">
        <w:rPr>
          <w:rFonts w:ascii="Times New Roman" w:hAnsi="Times New Roman" w:cs="Times New Roman"/>
          <w:b/>
          <w:sz w:val="28"/>
          <w:szCs w:val="28"/>
        </w:rPr>
        <w:t>040761@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1056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34DEA" w:rsidRDefault="00F34DEA">
      <w:pPr>
        <w:rPr>
          <w:sz w:val="24"/>
        </w:rPr>
      </w:pPr>
    </w:p>
    <w:p w:rsidR="00510563" w:rsidRDefault="00510563" w:rsidP="00510563">
      <w:pPr>
        <w:rPr>
          <w:rFonts w:cs="Times New Roman"/>
          <w:b/>
          <w:sz w:val="24"/>
          <w:szCs w:val="24"/>
        </w:rPr>
      </w:pPr>
      <w:r>
        <w:rPr>
          <w:b/>
        </w:rPr>
        <w:t xml:space="preserve">Дистанционное обучение 25.10 – 30.10 </w:t>
      </w:r>
      <w:r>
        <w:rPr>
          <w:rFonts w:cs="Times New Roman"/>
          <w:b/>
          <w:sz w:val="24"/>
          <w:szCs w:val="24"/>
        </w:rPr>
        <w:t>(задание переслать по почте)</w:t>
      </w:r>
    </w:p>
    <w:p w:rsidR="00510563" w:rsidRDefault="00510563" w:rsidP="00510563">
      <w:pPr>
        <w:rPr>
          <w:sz w:val="28"/>
        </w:rPr>
      </w:pPr>
    </w:p>
    <w:tbl>
      <w:tblPr>
        <w:tblStyle w:val="a5"/>
        <w:tblW w:w="10297" w:type="dxa"/>
        <w:tblLook w:val="04A0" w:firstRow="1" w:lastRow="0" w:firstColumn="1" w:lastColumn="0" w:noHBand="0" w:noVBand="1"/>
      </w:tblPr>
      <w:tblGrid>
        <w:gridCol w:w="1237"/>
        <w:gridCol w:w="1701"/>
        <w:gridCol w:w="1716"/>
        <w:gridCol w:w="1038"/>
        <w:gridCol w:w="4605"/>
      </w:tblGrid>
      <w:tr w:rsidR="00510563" w:rsidTr="0051056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63" w:rsidRDefault="00510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63" w:rsidRDefault="00510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63" w:rsidRDefault="00510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день/</w:t>
            </w:r>
            <w:proofErr w:type="spellStart"/>
            <w:r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63" w:rsidRDefault="00510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кол/час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63" w:rsidRDefault="00510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</w:t>
            </w:r>
          </w:p>
        </w:tc>
      </w:tr>
      <w:tr w:rsidR="00510563" w:rsidTr="00510563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63" w:rsidRDefault="00510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19(инф)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63" w:rsidRDefault="00510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63" w:rsidRDefault="0051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63" w:rsidRDefault="0051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63" w:rsidRDefault="0051056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Информатика (задание переслать по почте). Группа №1-2</w:t>
            </w:r>
          </w:p>
          <w:p w:rsidR="00510563" w:rsidRDefault="005105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Составить доклад по теме:</w:t>
            </w:r>
          </w:p>
          <w:p w:rsidR="00510563" w:rsidRDefault="00510563">
            <w:pPr>
              <w:ind w:left="36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«Правовые нормы и правонарушения в информационной среде»</w:t>
            </w:r>
          </w:p>
          <w:p w:rsidR="00510563" w:rsidRDefault="00510563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Материал взять на сайте училища: пункт меню Личные странички учителей – Личная страничка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Ясницкой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М.П. – Дистанционное обучение – Лекции - Правовые нормы и правонарушения в информационной среде</w:t>
            </w:r>
          </w:p>
          <w:p w:rsidR="00510563" w:rsidRDefault="00510563">
            <w:pPr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Требования: объем не более 3-х печатных листов, размер шрифта 12пт, тип шрифта </w:t>
            </w:r>
            <w:r>
              <w:rPr>
                <w:rFonts w:cs="Times New Roman"/>
                <w:sz w:val="24"/>
                <w:szCs w:val="24"/>
                <w:lang w:val="en-US"/>
              </w:rPr>
              <w:t>Times</w:t>
            </w:r>
            <w:r w:rsidRPr="0051056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New</w:t>
            </w:r>
            <w:r w:rsidRPr="0051056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Roman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510563" w:rsidRDefault="00510563">
      <w:pPr>
        <w:rPr>
          <w:sz w:val="24"/>
        </w:rPr>
      </w:pPr>
    </w:p>
    <w:p w:rsidR="00FC4D15" w:rsidRDefault="00FC4D15" w:rsidP="00FC4D1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Задание на 25.10-30.10</w:t>
      </w:r>
    </w:p>
    <w:p w:rsidR="00FC4D15" w:rsidRDefault="00FC4D15" w:rsidP="00FC4D15">
      <w:pPr>
        <w:rPr>
          <w:b/>
          <w:color w:val="000000"/>
          <w:sz w:val="40"/>
          <w:szCs w:val="40"/>
        </w:rPr>
      </w:pPr>
      <w:r>
        <w:rPr>
          <w:b/>
          <w:sz w:val="40"/>
          <w:szCs w:val="40"/>
        </w:rPr>
        <w:t>Преподаватель Ерохина Ирина Александровна</w:t>
      </w:r>
    </w:p>
    <w:p w:rsidR="00FC4D15" w:rsidRDefault="00FC4D15" w:rsidP="00FC4D15">
      <w:pPr>
        <w:rPr>
          <w:b/>
          <w:sz w:val="40"/>
          <w:szCs w:val="40"/>
        </w:rPr>
      </w:pPr>
      <w:hyperlink r:id="rId11" w:history="1">
        <w:r>
          <w:rPr>
            <w:rStyle w:val="a3"/>
            <w:b/>
            <w:sz w:val="40"/>
            <w:szCs w:val="40"/>
            <w:lang w:val="en-US"/>
          </w:rPr>
          <w:t>ira</w:t>
        </w:r>
        <w:r>
          <w:rPr>
            <w:rStyle w:val="a3"/>
            <w:b/>
            <w:sz w:val="40"/>
            <w:szCs w:val="40"/>
          </w:rPr>
          <w:t>.</w:t>
        </w:r>
        <w:r>
          <w:rPr>
            <w:rStyle w:val="a3"/>
            <w:b/>
            <w:sz w:val="40"/>
            <w:szCs w:val="40"/>
            <w:lang w:val="en-US"/>
          </w:rPr>
          <w:t>erokhina</w:t>
        </w:r>
        <w:r>
          <w:rPr>
            <w:rStyle w:val="a3"/>
            <w:b/>
            <w:sz w:val="40"/>
            <w:szCs w:val="40"/>
          </w:rPr>
          <w:t>2011@</w:t>
        </w:r>
        <w:r>
          <w:rPr>
            <w:rStyle w:val="a3"/>
            <w:b/>
            <w:sz w:val="40"/>
            <w:szCs w:val="40"/>
            <w:lang w:val="en-US"/>
          </w:rPr>
          <w:t>yandex</w:t>
        </w:r>
        <w:r>
          <w:rPr>
            <w:rStyle w:val="a3"/>
            <w:b/>
            <w:sz w:val="40"/>
            <w:szCs w:val="40"/>
          </w:rPr>
          <w:t>.</w:t>
        </w:r>
        <w:r>
          <w:rPr>
            <w:rStyle w:val="a3"/>
            <w:b/>
            <w:sz w:val="40"/>
            <w:szCs w:val="40"/>
            <w:lang w:val="en-US"/>
          </w:rPr>
          <w:t>ru</w:t>
        </w:r>
      </w:hyperlink>
    </w:p>
    <w:p w:rsidR="00FC4D15" w:rsidRDefault="00FC4D15" w:rsidP="00FC4D15">
      <w:pPr>
        <w:rPr>
          <w:b/>
          <w:sz w:val="40"/>
          <w:szCs w:val="40"/>
        </w:rPr>
      </w:pPr>
      <w:bookmarkStart w:id="0" w:name="_GoBack"/>
      <w:bookmarkEnd w:id="0"/>
    </w:p>
    <w:p w:rsidR="00FC4D15" w:rsidRDefault="00FC4D15" w:rsidP="00FC4D15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Документационное обеспечение деятельности организации</w:t>
      </w:r>
    </w:p>
    <w:p w:rsidR="00FC4D15" w:rsidRDefault="00FC4D15" w:rsidP="00FC4D15">
      <w:pPr>
        <w:rPr>
          <w:b/>
          <w:sz w:val="40"/>
          <w:szCs w:val="40"/>
        </w:rPr>
      </w:pPr>
    </w:p>
    <w:p w:rsidR="00FC4D15" w:rsidRDefault="00FC4D15" w:rsidP="00FC4D1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Задание:</w:t>
      </w:r>
    </w:p>
    <w:p w:rsidR="00FC4D15" w:rsidRDefault="00FC4D15" w:rsidP="00FC4D15">
      <w:pPr>
        <w:rPr>
          <w:b/>
          <w:sz w:val="36"/>
          <w:szCs w:val="36"/>
          <w:u w:val="single"/>
        </w:rPr>
      </w:pPr>
    </w:p>
    <w:p w:rsidR="00FC4D15" w:rsidRDefault="00FC4D15" w:rsidP="00FC4D15">
      <w:pPr>
        <w:rPr>
          <w:b/>
          <w:sz w:val="36"/>
          <w:szCs w:val="36"/>
        </w:rPr>
      </w:pPr>
      <w:r>
        <w:rPr>
          <w:b/>
          <w:sz w:val="36"/>
          <w:szCs w:val="36"/>
        </w:rPr>
        <w:t>№ 1.запишите  в тетрадь:</w:t>
      </w:r>
    </w:p>
    <w:p w:rsidR="00FC4D15" w:rsidRDefault="00FC4D15" w:rsidP="00FC4D15">
      <w:pPr>
        <w:rPr>
          <w:b/>
          <w:sz w:val="36"/>
          <w:szCs w:val="36"/>
        </w:rPr>
      </w:pPr>
    </w:p>
    <w:p w:rsidR="00FC4D15" w:rsidRDefault="00FC4D15" w:rsidP="00FC4D15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483985" cy="4862830"/>
            <wp:effectExtent l="0" t="0" r="0" b="0"/>
            <wp:docPr id="6" name="Рисунок 6" descr="Описание: https://present5.com/presentation/1/20126218_437330431.pdf-img/20126218_437330431.pd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present5.com/presentation/1/20126218_437330431.pdf-img/20126218_437330431.pdf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15" w:rsidRDefault="00FC4D15" w:rsidP="00FC4D15">
      <w:pPr>
        <w:rPr>
          <w:b/>
          <w:sz w:val="40"/>
          <w:szCs w:val="40"/>
        </w:rPr>
      </w:pPr>
    </w:p>
    <w:p w:rsidR="00FC4D15" w:rsidRDefault="00FC4D15" w:rsidP="00FC4D15">
      <w:pPr>
        <w:rPr>
          <w:b/>
          <w:sz w:val="40"/>
          <w:szCs w:val="40"/>
        </w:rPr>
      </w:pPr>
    </w:p>
    <w:p w:rsidR="00FC4D15" w:rsidRDefault="00FC4D15" w:rsidP="00FC4D15">
      <w:pPr>
        <w:rPr>
          <w:b/>
          <w:sz w:val="40"/>
          <w:szCs w:val="40"/>
        </w:rPr>
      </w:pPr>
    </w:p>
    <w:p w:rsidR="00FC4D15" w:rsidRDefault="00FC4D15" w:rsidP="00FC4D15">
      <w:pPr>
        <w:rPr>
          <w:b/>
          <w:sz w:val="40"/>
          <w:szCs w:val="40"/>
        </w:rPr>
      </w:pPr>
    </w:p>
    <w:p w:rsidR="00FC4D15" w:rsidRDefault="00FC4D15" w:rsidP="00FC4D15">
      <w:pPr>
        <w:rPr>
          <w:b/>
          <w:sz w:val="40"/>
          <w:szCs w:val="40"/>
        </w:rPr>
      </w:pPr>
    </w:p>
    <w:p w:rsidR="00FC4D15" w:rsidRDefault="00FC4D15" w:rsidP="00FC4D15">
      <w:pPr>
        <w:rPr>
          <w:b/>
          <w:sz w:val="36"/>
          <w:szCs w:val="36"/>
        </w:rPr>
      </w:pPr>
      <w:r>
        <w:rPr>
          <w:b/>
          <w:sz w:val="36"/>
          <w:szCs w:val="36"/>
        </w:rPr>
        <w:t>№ 2.нарисовать схему поступающей корреспонденции (выучите наизусть).</w:t>
      </w:r>
    </w:p>
    <w:p w:rsidR="00FC4D15" w:rsidRDefault="00FC4D15" w:rsidP="00FC4D15">
      <w:pPr>
        <w:rPr>
          <w:b/>
          <w:sz w:val="36"/>
          <w:szCs w:val="36"/>
        </w:rPr>
      </w:pPr>
    </w:p>
    <w:p w:rsidR="00FC4D15" w:rsidRDefault="00FC4D15" w:rsidP="00FC4D15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022215" cy="8229600"/>
            <wp:effectExtent l="0" t="0" r="6985" b="0"/>
            <wp:docPr id="5" name="Рисунок 5" descr="Описание: https://studref.com/htm/img/38/8733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studref.com/htm/img/38/8733/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15" w:rsidRDefault="00FC4D15" w:rsidP="00FC4D15">
      <w:pPr>
        <w:rPr>
          <w:b/>
          <w:sz w:val="36"/>
          <w:szCs w:val="36"/>
        </w:rPr>
      </w:pPr>
    </w:p>
    <w:p w:rsidR="00FC4D15" w:rsidRDefault="00FC4D15" w:rsidP="00FC4D15">
      <w:pPr>
        <w:rPr>
          <w:b/>
          <w:sz w:val="36"/>
          <w:szCs w:val="36"/>
        </w:rPr>
      </w:pPr>
      <w:r>
        <w:rPr>
          <w:b/>
          <w:sz w:val="36"/>
          <w:szCs w:val="36"/>
        </w:rPr>
        <w:t>№ 3. заведите журнал для поступающей корреспонденции (тетрадь 12 л.) Начертите таблицу карандашом.</w:t>
      </w:r>
    </w:p>
    <w:p w:rsidR="00FC4D15" w:rsidRDefault="00FC4D15" w:rsidP="00FC4D15">
      <w:pPr>
        <w:rPr>
          <w:b/>
          <w:sz w:val="36"/>
          <w:szCs w:val="36"/>
        </w:rPr>
      </w:pPr>
    </w:p>
    <w:p w:rsidR="00FC4D15" w:rsidRDefault="00FC4D15" w:rsidP="00FC4D15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477000" cy="2535555"/>
            <wp:effectExtent l="0" t="0" r="0" b="0"/>
            <wp:docPr id="4" name="Рисунок 4" descr="Описание: https://xn----7sbwy1bhk.xn--p1ai/img/48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xn----7sbwy1bhk.xn--p1ai/img/4810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86" r="735" b="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15" w:rsidRDefault="00FC4D15" w:rsidP="00FC4D15">
      <w:pPr>
        <w:rPr>
          <w:b/>
          <w:sz w:val="40"/>
          <w:szCs w:val="40"/>
        </w:rPr>
      </w:pPr>
    </w:p>
    <w:p w:rsidR="00FC4D15" w:rsidRDefault="00FC4D15" w:rsidP="00FC4D15">
      <w:pPr>
        <w:rPr>
          <w:b/>
          <w:sz w:val="40"/>
          <w:szCs w:val="40"/>
        </w:rPr>
      </w:pPr>
    </w:p>
    <w:p w:rsidR="00FC4D15" w:rsidRDefault="00FC4D15" w:rsidP="00FC4D15">
      <w:pPr>
        <w:rPr>
          <w:b/>
          <w:sz w:val="40"/>
          <w:szCs w:val="40"/>
        </w:rPr>
      </w:pPr>
      <w:r>
        <w:rPr>
          <w:b/>
          <w:sz w:val="40"/>
          <w:szCs w:val="40"/>
        </w:rPr>
        <w:t>Основы делопроизводства</w:t>
      </w:r>
    </w:p>
    <w:p w:rsidR="00FC4D15" w:rsidRDefault="00FC4D15" w:rsidP="00FC4D15">
      <w:pPr>
        <w:rPr>
          <w:b/>
          <w:sz w:val="40"/>
          <w:szCs w:val="40"/>
        </w:rPr>
      </w:pPr>
    </w:p>
    <w:p w:rsidR="00FC4D15" w:rsidRDefault="00FC4D15" w:rsidP="00FC4D15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Задание:</w:t>
      </w:r>
      <w:r>
        <w:rPr>
          <w:b/>
          <w:sz w:val="40"/>
          <w:szCs w:val="40"/>
        </w:rPr>
        <w:t xml:space="preserve"> запишите  в тетрадь:</w:t>
      </w:r>
    </w:p>
    <w:p w:rsidR="00FC4D15" w:rsidRDefault="00FC4D15" w:rsidP="00FC4D15">
      <w:pPr>
        <w:rPr>
          <w:b/>
          <w:sz w:val="40"/>
          <w:szCs w:val="40"/>
        </w:rPr>
      </w:pPr>
    </w:p>
    <w:p w:rsidR="00FC4D15" w:rsidRDefault="00FC4D15" w:rsidP="00FC4D15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608445" cy="4239260"/>
            <wp:effectExtent l="0" t="0" r="1905" b="8890"/>
            <wp:docPr id="3" name="Рисунок 3" descr="Описание: https://cf.ppt-online.org/files/slide/v/vXZx2fieq1K6DI8VA5YBjmC9ysdRJrkUOuoEG3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cf.ppt-online.org/files/slide/v/vXZx2fieq1K6DI8VA5YBjmC9ysdRJrkUOuoEG3/slide-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15" w:rsidRDefault="00FC4D15" w:rsidP="00FC4D15">
      <w:pPr>
        <w:rPr>
          <w:b/>
          <w:sz w:val="40"/>
          <w:szCs w:val="40"/>
        </w:rPr>
      </w:pPr>
    </w:p>
    <w:p w:rsidR="00FC4D15" w:rsidRDefault="00FC4D15" w:rsidP="00FC4D15">
      <w:pPr>
        <w:shd w:val="clear" w:color="auto" w:fill="FFFFFF"/>
        <w:spacing w:before="300" w:after="600" w:line="480" w:lineRule="atLeast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>Структура и численный состав службы документационного обеспечения управления</w:t>
      </w:r>
    </w:p>
    <w:p w:rsidR="00FC4D15" w:rsidRDefault="00FC4D15" w:rsidP="00FC4D15">
      <w:pPr>
        <w:shd w:val="clear" w:color="auto" w:fill="FFFFFF"/>
        <w:spacing w:after="150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b/>
          <w:bCs/>
          <w:color w:val="505050"/>
          <w:sz w:val="28"/>
          <w:szCs w:val="28"/>
          <w:lang w:eastAsia="ru-RU"/>
        </w:rPr>
        <w:t>Структура</w:t>
      </w:r>
      <w:r>
        <w:rPr>
          <w:rFonts w:eastAsia="Times New Roman"/>
          <w:color w:val="505050"/>
          <w:sz w:val="28"/>
          <w:szCs w:val="28"/>
          <w:lang w:eastAsia="ru-RU"/>
        </w:rPr>
        <w:t> службы документационного обеспечения управления зависит от объема документооборота, а также от технологии работы с документами и может быть представлена следующими структурными подразделениями:</w:t>
      </w:r>
    </w:p>
    <w:p w:rsidR="00FC4D15" w:rsidRDefault="00FC4D15" w:rsidP="00FC4D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color w:val="505050"/>
          <w:sz w:val="28"/>
          <w:szCs w:val="28"/>
          <w:lang w:eastAsia="ru-RU"/>
        </w:rPr>
        <w:t>секретариат;</w:t>
      </w:r>
    </w:p>
    <w:p w:rsidR="00FC4D15" w:rsidRDefault="00FC4D15" w:rsidP="00FC4D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color w:val="505050"/>
          <w:sz w:val="28"/>
          <w:szCs w:val="28"/>
          <w:lang w:eastAsia="ru-RU"/>
        </w:rPr>
        <w:t>экспедиция (в экспедиции могут быть выделены группы по обработке входящей и исходящей корреспонденции, конфиденциальных документов, курьерская группа и т.д.);</w:t>
      </w:r>
    </w:p>
    <w:p w:rsidR="00FC4D15" w:rsidRDefault="00FC4D15" w:rsidP="00FC4D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color w:val="505050"/>
          <w:sz w:val="28"/>
          <w:szCs w:val="28"/>
          <w:lang w:eastAsia="ru-RU"/>
        </w:rPr>
        <w:t>подразделение (отдел, группа) по регистрации и учету документов;</w:t>
      </w:r>
    </w:p>
    <w:p w:rsidR="00FC4D15" w:rsidRDefault="00FC4D15" w:rsidP="00FC4D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color w:val="505050"/>
          <w:sz w:val="28"/>
          <w:szCs w:val="28"/>
          <w:lang w:eastAsia="ru-RU"/>
        </w:rPr>
        <w:t>подразделение (отдел, группа) по контролю исполнения документов;</w:t>
      </w:r>
    </w:p>
    <w:p w:rsidR="00FC4D15" w:rsidRDefault="00FC4D15" w:rsidP="00FC4D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color w:val="505050"/>
          <w:sz w:val="28"/>
          <w:szCs w:val="28"/>
          <w:lang w:eastAsia="ru-RU"/>
        </w:rPr>
        <w:t>подразделение (отдел, группа) по работе с обращениями граждан;</w:t>
      </w:r>
    </w:p>
    <w:p w:rsidR="00FC4D15" w:rsidRDefault="00FC4D15" w:rsidP="00FC4D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color w:val="505050"/>
          <w:sz w:val="28"/>
          <w:szCs w:val="28"/>
          <w:lang w:eastAsia="ru-RU"/>
        </w:rPr>
        <w:t>подразделение (отдел, группа) по изготовлению документов (бывшие машбюро);</w:t>
      </w:r>
    </w:p>
    <w:p w:rsidR="00FC4D15" w:rsidRDefault="00FC4D15" w:rsidP="00FC4D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color w:val="505050"/>
          <w:sz w:val="28"/>
          <w:szCs w:val="28"/>
          <w:lang w:eastAsia="ru-RU"/>
        </w:rPr>
        <w:t>отдел совершенствования делопроизводства;</w:t>
      </w:r>
    </w:p>
    <w:p w:rsidR="00FC4D15" w:rsidRDefault="00FC4D15" w:rsidP="00FC4D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color w:val="505050"/>
          <w:sz w:val="28"/>
          <w:szCs w:val="28"/>
          <w:lang w:eastAsia="ru-RU"/>
        </w:rPr>
        <w:t>копировально-множительное бюро;</w:t>
      </w:r>
    </w:p>
    <w:p w:rsidR="00FC4D15" w:rsidRDefault="00FC4D15" w:rsidP="00FC4D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color w:val="505050"/>
          <w:sz w:val="28"/>
          <w:szCs w:val="28"/>
          <w:lang w:eastAsia="ru-RU"/>
        </w:rPr>
        <w:t>протокольная группа;</w:t>
      </w:r>
    </w:p>
    <w:p w:rsidR="00FC4D15" w:rsidRDefault="00FC4D15" w:rsidP="00FC4D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color w:val="505050"/>
          <w:sz w:val="28"/>
          <w:szCs w:val="28"/>
          <w:lang w:eastAsia="ru-RU"/>
        </w:rPr>
        <w:t>редакционная группа;</w:t>
      </w:r>
    </w:p>
    <w:p w:rsidR="00FC4D15" w:rsidRDefault="00FC4D15" w:rsidP="00FC4D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color w:val="505050"/>
          <w:sz w:val="28"/>
          <w:szCs w:val="28"/>
          <w:lang w:eastAsia="ru-RU"/>
        </w:rPr>
        <w:t>приемная;</w:t>
      </w:r>
    </w:p>
    <w:p w:rsidR="00FC4D15" w:rsidRDefault="00FC4D15" w:rsidP="00FC4D1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color w:val="505050"/>
          <w:sz w:val="28"/>
          <w:szCs w:val="28"/>
          <w:lang w:eastAsia="ru-RU"/>
        </w:rPr>
        <w:t>архив.</w:t>
      </w:r>
    </w:p>
    <w:p w:rsidR="00FC4D15" w:rsidRDefault="00FC4D15" w:rsidP="00FC4D15">
      <w:pPr>
        <w:shd w:val="clear" w:color="auto" w:fill="FFFFFF"/>
        <w:spacing w:after="150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color w:val="505050"/>
          <w:sz w:val="28"/>
          <w:szCs w:val="28"/>
          <w:lang w:eastAsia="ru-RU"/>
        </w:rPr>
        <w:t>В крупной организации с большим объемом документооборота могут существовать все вышеперечисленные подразделения, входящие в службу документационного обеспечения управления.</w:t>
      </w:r>
    </w:p>
    <w:p w:rsidR="00FC4D15" w:rsidRDefault="00FC4D15" w:rsidP="00FC4D15">
      <w:pPr>
        <w:shd w:val="clear" w:color="auto" w:fill="FFFFFF"/>
        <w:spacing w:after="150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color w:val="505050"/>
          <w:sz w:val="28"/>
          <w:szCs w:val="28"/>
          <w:lang w:eastAsia="ru-RU"/>
        </w:rPr>
        <w:t>В организациях меньшего масштаба с не таким большим объемом документооборота возможно совмещение нескольких функций в одном подразделении или вместо структурных подразделений выполнение соответствующей работы отдельными сотрудниками, в маленькой фирме всю работу обычно ведет один секретарь. </w:t>
      </w:r>
      <w:hyperlink r:id="rId16" w:anchor="1" w:history="1">
        <w:r>
          <w:rPr>
            <w:rStyle w:val="a3"/>
            <w:rFonts w:eastAsia="Times New Roman"/>
            <w:color w:val="197DB9"/>
            <w:sz w:val="28"/>
            <w:szCs w:val="28"/>
            <w:u w:val="none"/>
            <w:vertAlign w:val="superscript"/>
            <w:lang w:eastAsia="ru-RU"/>
          </w:rPr>
          <w:t>1</w:t>
        </w:r>
      </w:hyperlink>
    </w:p>
    <w:p w:rsidR="00FC4D15" w:rsidRDefault="00FC4D15" w:rsidP="00FC4D15">
      <w:pPr>
        <w:shd w:val="clear" w:color="auto" w:fill="FFFFFF"/>
        <w:spacing w:after="150"/>
        <w:rPr>
          <w:rFonts w:eastAsia="Times New Roman"/>
          <w:color w:val="505050"/>
          <w:sz w:val="28"/>
          <w:szCs w:val="28"/>
          <w:lang w:eastAsia="ru-RU"/>
        </w:rPr>
      </w:pPr>
      <w:r>
        <w:rPr>
          <w:rFonts w:eastAsia="Times New Roman"/>
          <w:color w:val="505050"/>
          <w:sz w:val="28"/>
          <w:szCs w:val="28"/>
          <w:lang w:eastAsia="ru-RU"/>
        </w:rPr>
        <w:t>Предприятия в зависимости от объема документооборота подразделяются на четыре категории:</w:t>
      </w:r>
    </w:p>
    <w:p w:rsidR="00FC4D15" w:rsidRDefault="00FC4D15" w:rsidP="00FC4D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>1-я категория – учреждения с объектом документооборота свыше 100 тыс. документов в год;</w:t>
      </w:r>
    </w:p>
    <w:p w:rsidR="00FC4D15" w:rsidRDefault="00FC4D15" w:rsidP="00FC4D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>2-я категория – учреждения с объемом документооборота от 25 тыс. до 100 тыс. документов в год;</w:t>
      </w:r>
    </w:p>
    <w:p w:rsidR="00FC4D15" w:rsidRDefault="00FC4D15" w:rsidP="00FC4D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>3-я категория – учреждения с объемом документооборота от 10 тыс. до 25 тыс. документов в год;</w:t>
      </w:r>
    </w:p>
    <w:p w:rsidR="00FC4D15" w:rsidRDefault="00FC4D15" w:rsidP="00FC4D1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FF0000"/>
          <w:sz w:val="28"/>
          <w:szCs w:val="28"/>
          <w:lang w:eastAsia="ru-RU"/>
        </w:rPr>
        <w:t>4-я категория – учреждения с объемом документооборота до 10 тыс. документов в год.</w:t>
      </w:r>
    </w:p>
    <w:p w:rsidR="00FC4D15" w:rsidRDefault="00FC4D15" w:rsidP="00FC4D15">
      <w:pPr>
        <w:rPr>
          <w:b/>
          <w:color w:val="FF0000"/>
          <w:sz w:val="28"/>
          <w:szCs w:val="28"/>
        </w:rPr>
      </w:pPr>
    </w:p>
    <w:p w:rsidR="00FC4D15" w:rsidRDefault="00FC4D15" w:rsidP="00FC4D15">
      <w:pPr>
        <w:rPr>
          <w:b/>
          <w:color w:val="000000"/>
          <w:sz w:val="40"/>
          <w:szCs w:val="40"/>
        </w:rPr>
      </w:pPr>
    </w:p>
    <w:p w:rsidR="00FC4D15" w:rsidRDefault="00FC4D15" w:rsidP="00FC4D15">
      <w:pPr>
        <w:rPr>
          <w:b/>
          <w:sz w:val="40"/>
          <w:szCs w:val="40"/>
        </w:rPr>
      </w:pPr>
      <w:r>
        <w:rPr>
          <w:b/>
          <w:sz w:val="40"/>
          <w:szCs w:val="40"/>
        </w:rPr>
        <w:t>Организационная техника</w:t>
      </w:r>
    </w:p>
    <w:p w:rsidR="00FC4D15" w:rsidRDefault="00FC4D15" w:rsidP="00FC4D15">
      <w:pPr>
        <w:rPr>
          <w:b/>
          <w:sz w:val="40"/>
          <w:szCs w:val="40"/>
        </w:rPr>
      </w:pPr>
    </w:p>
    <w:p w:rsidR="00FC4D15" w:rsidRDefault="00FC4D15" w:rsidP="00FC4D15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Задание:</w:t>
      </w:r>
    </w:p>
    <w:p w:rsidR="00FC4D15" w:rsidRDefault="00FC4D15" w:rsidP="00FC4D15">
      <w:pPr>
        <w:rPr>
          <w:sz w:val="28"/>
          <w:szCs w:val="28"/>
        </w:rPr>
      </w:pPr>
      <w:r>
        <w:rPr>
          <w:sz w:val="28"/>
          <w:szCs w:val="28"/>
        </w:rPr>
        <w:t>Составить кроссворд по теме: «Организационная техника делопроизводителя» или перечислить (в случае затруднения). В кроссворде должны быть перечислены все технические средства для работы делопроизводителя.</w:t>
      </w:r>
    </w:p>
    <w:p w:rsidR="00FC4D15" w:rsidRDefault="00FC4D15" w:rsidP="00FC4D15">
      <w:pPr>
        <w:rPr>
          <w:b/>
          <w:sz w:val="32"/>
          <w:szCs w:val="32"/>
        </w:rPr>
      </w:pPr>
    </w:p>
    <w:p w:rsidR="00FC4D15" w:rsidRDefault="00FC4D15" w:rsidP="00FC4D1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Пример:</w:t>
      </w:r>
    </w:p>
    <w:p w:rsidR="00FC4D15" w:rsidRDefault="00FC4D15" w:rsidP="00FC4D15">
      <w:pPr>
        <w:rPr>
          <w:sz w:val="32"/>
          <w:szCs w:val="32"/>
        </w:rPr>
      </w:pPr>
    </w:p>
    <w:p w:rsidR="00FC4D15" w:rsidRDefault="00FC4D15" w:rsidP="00FC4D15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156075" cy="3505200"/>
            <wp:effectExtent l="0" t="0" r="0" b="0"/>
            <wp:docPr id="2" name="Рисунок 2" descr="Описание: https://videouroki.net/img/files/uf/2014/03/98679066-1396508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videouroki.net/img/files/uf/2014/03/98679066-139650804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15" w:rsidRDefault="00FC4D15" w:rsidP="00FC4D15">
      <w:pPr>
        <w:rPr>
          <w:b/>
          <w:sz w:val="40"/>
          <w:szCs w:val="40"/>
        </w:rPr>
      </w:pPr>
    </w:p>
    <w:p w:rsidR="00FC4D15" w:rsidRDefault="00FC4D15" w:rsidP="00FC4D15">
      <w:pPr>
        <w:rPr>
          <w:b/>
          <w:sz w:val="40"/>
          <w:szCs w:val="40"/>
        </w:rPr>
      </w:pPr>
    </w:p>
    <w:p w:rsidR="00FC4D15" w:rsidRDefault="00FC4D15" w:rsidP="00FC4D15">
      <w:pPr>
        <w:rPr>
          <w:b/>
          <w:sz w:val="40"/>
          <w:szCs w:val="40"/>
        </w:rPr>
      </w:pPr>
      <w:r>
        <w:rPr>
          <w:b/>
          <w:sz w:val="40"/>
          <w:szCs w:val="40"/>
        </w:rPr>
        <w:t>Архивное дело</w:t>
      </w:r>
    </w:p>
    <w:p w:rsidR="00FC4D15" w:rsidRDefault="00FC4D15" w:rsidP="00FC4D15">
      <w:pPr>
        <w:rPr>
          <w:b/>
          <w:sz w:val="40"/>
          <w:szCs w:val="40"/>
        </w:rPr>
      </w:pPr>
    </w:p>
    <w:p w:rsidR="00FC4D15" w:rsidRDefault="00FC4D15" w:rsidP="00FC4D1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Задание: записать в тетради виды архивных документов.</w:t>
      </w:r>
    </w:p>
    <w:p w:rsidR="00FC4D15" w:rsidRDefault="00FC4D15" w:rsidP="00FC4D15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234430" cy="4093845"/>
            <wp:effectExtent l="0" t="0" r="0" b="1905"/>
            <wp:docPr id="1" name="Рисунок 1" descr="Описание: https://thepresentation.ru/img/thumbs/521f43cef0554757d77bdb2ebef0b21f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thepresentation.ru/img/thumbs/521f43cef0554757d77bdb2ebef0b21f-800x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15" w:rsidRPr="00A56653" w:rsidRDefault="00FC4D15">
      <w:pPr>
        <w:rPr>
          <w:sz w:val="24"/>
        </w:rPr>
      </w:pPr>
    </w:p>
    <w:sectPr w:rsidR="00FC4D15" w:rsidRPr="00A5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481"/>
    <w:multiLevelType w:val="multilevel"/>
    <w:tmpl w:val="119A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E6642"/>
    <w:multiLevelType w:val="hybridMultilevel"/>
    <w:tmpl w:val="A75E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4E47"/>
    <w:multiLevelType w:val="hybridMultilevel"/>
    <w:tmpl w:val="3E2EC9D2"/>
    <w:lvl w:ilvl="0" w:tplc="5E74269A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3422"/>
    <w:multiLevelType w:val="hybridMultilevel"/>
    <w:tmpl w:val="E78A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568DE"/>
    <w:multiLevelType w:val="multilevel"/>
    <w:tmpl w:val="90AC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53"/>
    <w:rsid w:val="003B1E60"/>
    <w:rsid w:val="00510563"/>
    <w:rsid w:val="00964F1A"/>
    <w:rsid w:val="00A56653"/>
    <w:rsid w:val="00DC55EF"/>
    <w:rsid w:val="00F34DEA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653"/>
    <w:rPr>
      <w:color w:val="0000FF" w:themeColor="hyperlink"/>
      <w:u w:val="single"/>
    </w:rPr>
  </w:style>
  <w:style w:type="character" w:customStyle="1" w:styleId="c4">
    <w:name w:val="c4"/>
    <w:basedOn w:val="a0"/>
    <w:rsid w:val="00A56653"/>
  </w:style>
  <w:style w:type="paragraph" w:styleId="a4">
    <w:name w:val="List Paragraph"/>
    <w:basedOn w:val="a"/>
    <w:uiPriority w:val="34"/>
    <w:qFormat/>
    <w:rsid w:val="00DC55EF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1056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653"/>
    <w:rPr>
      <w:color w:val="0000FF" w:themeColor="hyperlink"/>
      <w:u w:val="single"/>
    </w:rPr>
  </w:style>
  <w:style w:type="character" w:customStyle="1" w:styleId="c4">
    <w:name w:val="c4"/>
    <w:basedOn w:val="a0"/>
    <w:rsid w:val="00A56653"/>
  </w:style>
  <w:style w:type="paragraph" w:styleId="a4">
    <w:name w:val="List Paragraph"/>
    <w:basedOn w:val="a"/>
    <w:uiPriority w:val="34"/>
    <w:qFormat/>
    <w:rsid w:val="00DC55EF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1056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zadachi-na-dvizhenie-dlya-uchenikov-klassov-dlya-podgotovki-k-ege-po-matematike-1531741.html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infourok.ru/proverochnaya-rabota-po-algebre-10-klass-arifmeticheskij-koren-naturalnoj-stepeni-5387835.html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olimpoks.ru/enc/razdel41/?COURSE_ID=6&amp;LESSON_ID=12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pCwbH0vlCY" TargetMode="External"/><Relationship Id="rId11" Type="http://schemas.openxmlformats.org/officeDocument/2006/relationships/hyperlink" Target="mailto:ira.erokhina2011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e.mail.ru/compose?To=swetlana.severyuhina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boris57@yandex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2021-10-25T05:10:00Z</dcterms:created>
  <dcterms:modified xsi:type="dcterms:W3CDTF">2021-10-28T06:07:00Z</dcterms:modified>
</cp:coreProperties>
</file>