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D" w:rsidRPr="00343C0B" w:rsidRDefault="00031BCD" w:rsidP="00031BCD">
      <w:pPr>
        <w:pStyle w:val="a7"/>
        <w:rPr>
          <w:color w:val="auto"/>
        </w:rPr>
      </w:pPr>
      <w:r w:rsidRPr="00343C0B">
        <w:rPr>
          <w:color w:val="auto"/>
        </w:rPr>
        <w:t>Добавление слайдов, выбор макета</w:t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 xml:space="preserve">Сразу после запуска программы </w:t>
      </w:r>
      <w:r w:rsidRPr="00343C0B">
        <w:rPr>
          <w:rFonts w:eastAsia="Times New Roman" w:cs="Times New Roman"/>
          <w:szCs w:val="24"/>
          <w:lang w:eastAsia="ru-RU"/>
        </w:rPr>
        <w:t xml:space="preserve">в окне имеется </w:t>
      </w:r>
      <w:r w:rsidRPr="00343C0B">
        <w:rPr>
          <w:rFonts w:eastAsia="Times New Roman" w:cs="Times New Roman"/>
          <w:szCs w:val="24"/>
          <w:lang w:eastAsia="ru-RU"/>
        </w:rPr>
        <w:t xml:space="preserve">первый (начальный) слайд презентации, который называется титульным, и представляет собой абсолютно белый лист, с двумя прямоугольными текстовыми областями: </w:t>
      </w:r>
      <w:r w:rsidRPr="00343C0B">
        <w:rPr>
          <w:rFonts w:eastAsia="Times New Roman" w:cs="Times New Roman"/>
          <w:b/>
          <w:szCs w:val="24"/>
          <w:lang w:eastAsia="ru-RU"/>
        </w:rPr>
        <w:t>Заголовок слайда</w:t>
      </w:r>
      <w:r w:rsidRPr="00343C0B">
        <w:rPr>
          <w:rFonts w:eastAsia="Times New Roman" w:cs="Times New Roman"/>
          <w:szCs w:val="24"/>
          <w:lang w:eastAsia="ru-RU"/>
        </w:rPr>
        <w:t xml:space="preserve"> и </w:t>
      </w:r>
      <w:r w:rsidRPr="00343C0B">
        <w:rPr>
          <w:rFonts w:eastAsia="Times New Roman" w:cs="Times New Roman"/>
          <w:b/>
          <w:szCs w:val="24"/>
          <w:lang w:eastAsia="ru-RU"/>
        </w:rPr>
        <w:t>Подзаголовок слайда</w:t>
      </w:r>
      <w:r w:rsidRPr="00343C0B">
        <w:rPr>
          <w:rFonts w:eastAsia="Times New Roman" w:cs="Times New Roman"/>
          <w:szCs w:val="24"/>
          <w:lang w:eastAsia="ru-RU"/>
        </w:rPr>
        <w:t>.</w:t>
      </w:r>
    </w:p>
    <w:p w:rsidR="00031BCD" w:rsidRPr="00343C0B" w:rsidRDefault="00031BCD" w:rsidP="00031BCD">
      <w:pPr>
        <w:pStyle w:val="a3"/>
        <w:rPr>
          <w:color w:val="auto"/>
        </w:rPr>
      </w:pPr>
      <w:r w:rsidRPr="00343C0B">
        <w:rPr>
          <w:color w:val="auto"/>
        </w:rPr>
        <w:t xml:space="preserve">Для ввода </w:t>
      </w:r>
      <w:r w:rsidRPr="00343C0B">
        <w:rPr>
          <w:color w:val="auto"/>
        </w:rPr>
        <w:t>текст</w:t>
      </w:r>
      <w:r w:rsidRPr="00343C0B">
        <w:rPr>
          <w:color w:val="auto"/>
        </w:rPr>
        <w:t xml:space="preserve">а область нужно активировать, для этого достаточно щелкнуть </w:t>
      </w:r>
      <w:r w:rsidRPr="00343C0B">
        <w:rPr>
          <w:color w:val="auto"/>
        </w:rPr>
        <w:t xml:space="preserve">мышкой по необходимой области. </w:t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 xml:space="preserve">Форматировать </w:t>
      </w:r>
      <w:r w:rsidRPr="00343C0B">
        <w:rPr>
          <w:rFonts w:eastAsia="Times New Roman" w:cs="Times New Roman"/>
          <w:szCs w:val="24"/>
          <w:lang w:eastAsia="ru-RU"/>
        </w:rPr>
        <w:t>текст</w:t>
      </w:r>
      <w:r w:rsidRPr="00343C0B">
        <w:rPr>
          <w:rFonts w:eastAsia="Times New Roman" w:cs="Times New Roman"/>
          <w:szCs w:val="24"/>
          <w:lang w:eastAsia="ru-RU"/>
        </w:rPr>
        <w:t xml:space="preserve"> можно</w:t>
      </w:r>
      <w:r w:rsidRPr="00343C0B">
        <w:rPr>
          <w:rFonts w:eastAsia="Times New Roman" w:cs="Times New Roman"/>
          <w:szCs w:val="24"/>
          <w:lang w:eastAsia="ru-RU"/>
        </w:rPr>
        <w:t xml:space="preserve"> при помощи команд, расположенных на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Ленте</w:t>
      </w:r>
      <w:r w:rsidRPr="00343C0B">
        <w:rPr>
          <w:rFonts w:eastAsia="Times New Roman" w:cs="Times New Roman"/>
          <w:szCs w:val="24"/>
          <w:lang w:eastAsia="ru-RU"/>
        </w:rPr>
        <w:t xml:space="preserve">, на вкладке </w:t>
      </w:r>
      <w:proofErr w:type="gramStart"/>
      <w:r w:rsidRPr="00343C0B">
        <w:rPr>
          <w:rFonts w:eastAsia="Times New Roman" w:cs="Times New Roman"/>
          <w:b/>
          <w:bCs/>
          <w:szCs w:val="24"/>
          <w:lang w:eastAsia="ru-RU"/>
        </w:rPr>
        <w:t>Главная</w:t>
      </w:r>
      <w:proofErr w:type="gramEnd"/>
      <w:r w:rsidRPr="00343C0B">
        <w:rPr>
          <w:rFonts w:eastAsia="Times New Roman" w:cs="Times New Roman"/>
          <w:szCs w:val="24"/>
          <w:lang w:eastAsia="ru-RU"/>
        </w:rPr>
        <w:t xml:space="preserve"> в группе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Шрифт</w:t>
      </w:r>
      <w:r w:rsidRPr="00343C0B">
        <w:rPr>
          <w:rFonts w:eastAsia="Times New Roman" w:cs="Times New Roman"/>
          <w:szCs w:val="24"/>
          <w:lang w:eastAsia="ru-RU"/>
        </w:rPr>
        <w:t xml:space="preserve">. Здесь, как и в редакторе </w:t>
      </w:r>
      <w:proofErr w:type="spellStart"/>
      <w:r w:rsidRPr="00343C0B">
        <w:rPr>
          <w:rFonts w:eastAsia="Times New Roman" w:cs="Times New Roman"/>
          <w:szCs w:val="24"/>
          <w:lang w:eastAsia="ru-RU"/>
        </w:rPr>
        <w:t>Word</w:t>
      </w:r>
      <w:proofErr w:type="spellEnd"/>
      <w:r w:rsidRPr="00343C0B">
        <w:rPr>
          <w:rFonts w:eastAsia="Times New Roman" w:cs="Times New Roman"/>
          <w:szCs w:val="24"/>
          <w:lang w:eastAsia="ru-RU"/>
        </w:rPr>
        <w:t xml:space="preserve">, можно задать: тип, размер, выделение и цвет шрифта, выбрать направление выравнивания текста, изменить интервал между знаками и прочее. Более подробно на этом мы здесь останавливаться не будем, так как с функциями форматирования текста вы можете познакомиться в обучающих материалах по </w:t>
      </w:r>
      <w:proofErr w:type="spellStart"/>
      <w:r w:rsidRPr="00343C0B">
        <w:rPr>
          <w:rFonts w:eastAsia="Times New Roman" w:cs="Times New Roman"/>
          <w:szCs w:val="24"/>
          <w:lang w:eastAsia="ru-RU"/>
        </w:rPr>
        <w:t>Word</w:t>
      </w:r>
      <w:proofErr w:type="spellEnd"/>
      <w:r w:rsidRPr="00343C0B">
        <w:rPr>
          <w:rFonts w:eastAsia="Times New Roman" w:cs="Times New Roman"/>
          <w:szCs w:val="24"/>
          <w:lang w:eastAsia="ru-RU"/>
        </w:rPr>
        <w:t>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F14B092" wp14:editId="07C6B9F1">
            <wp:extent cx="3829050" cy="3172633"/>
            <wp:effectExtent l="0" t="0" r="0" b="8890"/>
            <wp:docPr id="15" name="Рисунок 15" descr="tytulniy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tulniy_li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8" cy="31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 xml:space="preserve">Каждая </w:t>
      </w:r>
      <w:r w:rsidRPr="00343C0B">
        <w:rPr>
          <w:rFonts w:eastAsia="Times New Roman" w:cs="Times New Roman"/>
          <w:szCs w:val="24"/>
          <w:lang w:eastAsia="ru-RU"/>
        </w:rPr>
        <w:t>текстовая область во время ее редактирования обведена пунктирными границами, обозначающими ее текущий размер. По углам и в середине сторон области размещаются точки, потянув за которые можно изменить ее размер. Для перемещения области используются ее границы, а зеленая точка служит для вращения.</w:t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>После заполнения титульного слайда, давайте добавим в презентацию следующий слайд. Для этого нажмите кнопку</w:t>
      </w:r>
      <w:proofErr w:type="gramStart"/>
      <w:r w:rsidRPr="00343C0B">
        <w:rPr>
          <w:rFonts w:eastAsia="Times New Roman" w:cs="Times New Roman"/>
          <w:szCs w:val="24"/>
          <w:lang w:eastAsia="ru-RU"/>
        </w:rPr>
        <w:t xml:space="preserve">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С</w:t>
      </w:r>
      <w:proofErr w:type="gramEnd"/>
      <w:r w:rsidRPr="00343C0B">
        <w:rPr>
          <w:rFonts w:eastAsia="Times New Roman" w:cs="Times New Roman"/>
          <w:b/>
          <w:bCs/>
          <w:szCs w:val="24"/>
          <w:lang w:eastAsia="ru-RU"/>
        </w:rPr>
        <w:t>оздать слайд</w:t>
      </w:r>
      <w:r w:rsidRPr="00343C0B">
        <w:rPr>
          <w:rFonts w:eastAsia="Times New Roman" w:cs="Times New Roman"/>
          <w:szCs w:val="24"/>
          <w:lang w:eastAsia="ru-RU"/>
        </w:rPr>
        <w:t xml:space="preserve"> в группе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Слайды</w:t>
      </w:r>
      <w:r w:rsidRPr="00343C0B">
        <w:rPr>
          <w:rFonts w:eastAsia="Times New Roman" w:cs="Times New Roman"/>
          <w:szCs w:val="24"/>
          <w:lang w:eastAsia="ru-RU"/>
        </w:rPr>
        <w:t xml:space="preserve"> на вкладке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Главная</w:t>
      </w:r>
      <w:r w:rsidRPr="00343C0B">
        <w:rPr>
          <w:rFonts w:eastAsia="Times New Roman" w:cs="Times New Roman"/>
          <w:szCs w:val="24"/>
          <w:lang w:eastAsia="ru-RU"/>
        </w:rPr>
        <w:t>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45DB1B3" wp14:editId="3976F479">
            <wp:extent cx="3886200" cy="3191694"/>
            <wp:effectExtent l="0" t="0" r="0" b="8890"/>
            <wp:docPr id="14" name="Рисунок 14" descr="dobavlenie_slay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avlenie_slay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63" cy="31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D" w:rsidRPr="00343C0B" w:rsidRDefault="00343C0B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lastRenderedPageBreak/>
        <w:t xml:space="preserve">Заполнители </w:t>
      </w:r>
      <w:r w:rsidR="00031BCD" w:rsidRPr="00343C0B">
        <w:rPr>
          <w:rFonts w:eastAsia="Times New Roman" w:cs="Times New Roman"/>
          <w:szCs w:val="24"/>
          <w:lang w:eastAsia="ru-RU"/>
        </w:rPr>
        <w:t>(области для заполнения) второго слайда несколько отличаются от титульного, так как он уже предназначен непосредственно для ввода содержимого самой презентации. Верхняя область для заголовка здесь является текстовой, а вот нижняя, более крупная, может содержать не только текст, но и таблицы, диаграммы, изображения или мультимедиа клипы. Для добавления всего этого разнообразия в центре рабочей области документа находятся кнопки с тематическими пиктограммами.</w:t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 xml:space="preserve">Взаимное расположение заполнителей на слайде и тип их содержимого в </w:t>
      </w:r>
      <w:proofErr w:type="spellStart"/>
      <w:r w:rsidRPr="00343C0B">
        <w:rPr>
          <w:rFonts w:eastAsia="Times New Roman" w:cs="Times New Roman"/>
          <w:szCs w:val="24"/>
          <w:lang w:eastAsia="ru-RU"/>
        </w:rPr>
        <w:t>PowerPoint</w:t>
      </w:r>
      <w:proofErr w:type="spellEnd"/>
      <w:r w:rsidRPr="00343C0B">
        <w:rPr>
          <w:rFonts w:eastAsia="Times New Roman" w:cs="Times New Roman"/>
          <w:szCs w:val="24"/>
          <w:lang w:eastAsia="ru-RU"/>
        </w:rPr>
        <w:t xml:space="preserve"> определяется </w:t>
      </w:r>
      <w:r w:rsidRPr="00343C0B">
        <w:rPr>
          <w:rFonts w:eastAsia="Times New Roman" w:cs="Times New Roman"/>
          <w:i/>
          <w:szCs w:val="24"/>
          <w:lang w:eastAsia="ru-RU"/>
        </w:rPr>
        <w:t>макетом</w:t>
      </w:r>
      <w:r w:rsidRPr="00343C0B">
        <w:rPr>
          <w:rFonts w:eastAsia="Times New Roman" w:cs="Times New Roman"/>
          <w:szCs w:val="24"/>
          <w:lang w:eastAsia="ru-RU"/>
        </w:rPr>
        <w:t xml:space="preserve">. За изменение макета выделенного слайда отвечает кнопка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Разметка слайда</w:t>
      </w:r>
      <w:r w:rsidRPr="00343C0B">
        <w:rPr>
          <w:rFonts w:eastAsia="Times New Roman" w:cs="Times New Roman"/>
          <w:szCs w:val="24"/>
          <w:lang w:eastAsia="ru-RU"/>
        </w:rPr>
        <w:t xml:space="preserve"> в группе </w:t>
      </w:r>
      <w:r w:rsidRPr="00343C0B">
        <w:rPr>
          <w:rFonts w:eastAsia="Times New Roman" w:cs="Times New Roman"/>
          <w:b/>
          <w:bCs/>
          <w:szCs w:val="24"/>
          <w:lang w:eastAsia="ru-RU"/>
        </w:rPr>
        <w:t>Слайды</w:t>
      </w:r>
      <w:r w:rsidRPr="00343C0B">
        <w:rPr>
          <w:rFonts w:eastAsia="Times New Roman" w:cs="Times New Roman"/>
          <w:szCs w:val="24"/>
          <w:lang w:eastAsia="ru-RU"/>
        </w:rPr>
        <w:t>, при нажатии на которую появляется всплывающее окно, где можно выбрать другое типовое расположение элементов.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CF71895" wp14:editId="4E76D050">
            <wp:extent cx="3240719" cy="2913321"/>
            <wp:effectExtent l="0" t="0" r="0" b="1905"/>
            <wp:docPr id="13" name="Рисунок 13" descr="maket_slay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t_slay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63" cy="29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 xml:space="preserve">По умолчанию к слайду применяется тема </w:t>
      </w:r>
      <w:r w:rsidRPr="00343C0B">
        <w:rPr>
          <w:rFonts w:eastAsia="Times New Roman" w:cs="Times New Roman"/>
          <w:b/>
          <w:szCs w:val="24"/>
          <w:lang w:eastAsia="ru-RU"/>
        </w:rPr>
        <w:t>Заголовок и объект</w:t>
      </w:r>
      <w:r w:rsidRPr="00343C0B">
        <w:rPr>
          <w:rFonts w:eastAsia="Times New Roman" w:cs="Times New Roman"/>
          <w:szCs w:val="24"/>
          <w:lang w:eastAsia="ru-RU"/>
        </w:rPr>
        <w:t>. Если данный вариант компоновки элементов вам не подходит, то в любой момент можно выбрать другую тему, имеющую более подходящий макет.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7B410D4" wp14:editId="71F65BF8">
            <wp:extent cx="3533775" cy="3096716"/>
            <wp:effectExtent l="0" t="0" r="0" b="8890"/>
            <wp:docPr id="12" name="Рисунок 12" descr="2_oby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_obyek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83" cy="31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>В нашем примере для второго слайда мы выбрали тему</w:t>
      </w:r>
      <w:proofErr w:type="gramStart"/>
      <w:r w:rsidRPr="00343C0B">
        <w:rPr>
          <w:rFonts w:eastAsia="Times New Roman" w:cs="Times New Roman"/>
          <w:szCs w:val="24"/>
          <w:lang w:eastAsia="ru-RU"/>
        </w:rPr>
        <w:t xml:space="preserve"> </w:t>
      </w:r>
      <w:r w:rsidRPr="00343C0B">
        <w:rPr>
          <w:rFonts w:eastAsia="Times New Roman" w:cs="Times New Roman"/>
          <w:b/>
          <w:szCs w:val="24"/>
          <w:lang w:eastAsia="ru-RU"/>
        </w:rPr>
        <w:t>Д</w:t>
      </w:r>
      <w:proofErr w:type="gramEnd"/>
      <w:r w:rsidRPr="00343C0B">
        <w:rPr>
          <w:rFonts w:eastAsia="Times New Roman" w:cs="Times New Roman"/>
          <w:b/>
          <w:szCs w:val="24"/>
          <w:lang w:eastAsia="ru-RU"/>
        </w:rPr>
        <w:t>ва объекта</w:t>
      </w:r>
      <w:r w:rsidRPr="00343C0B">
        <w:rPr>
          <w:rFonts w:eastAsia="Times New Roman" w:cs="Times New Roman"/>
          <w:szCs w:val="24"/>
          <w:lang w:eastAsia="ru-RU"/>
        </w:rPr>
        <w:t>. В левой части был введен текст в виде маркированного списка, а в правой, для придания оглавлению более красочного вида, мы вставили картинку. Вставка рисунка осуществляется щелчком мыши по соответствующей пиктограмме и дальнейшем выборе месторасположения нужного файла.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7A528494" wp14:editId="4AB50BA4">
            <wp:extent cx="3705225" cy="3246960"/>
            <wp:effectExtent l="0" t="0" r="0" b="0"/>
            <wp:docPr id="11" name="Рисунок 11" descr="PowerPoint-2010-sla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Point-2010-slay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31" cy="325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D" w:rsidRPr="00343C0B" w:rsidRDefault="00031BCD" w:rsidP="00031BCD">
      <w:pPr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szCs w:val="24"/>
          <w:lang w:eastAsia="ru-RU"/>
        </w:rPr>
        <w:t>Теперь давайте добавим третий слайд. Обратите внимание, на то, что каждый новый слайд вставляется после того слайда, который являлся текущим на момент вставки. То есть, если у вас был выбран второй слайд, то третий вставиться сразу после него, а если был выбран первый слайд, то новый слайд вставиться между первым и вторым слайдом. При этом каждый новый слайд будет иметь такой же макет, как и слайд, после которого он был вставлен.</w:t>
      </w:r>
    </w:p>
    <w:p w:rsidR="00031BCD" w:rsidRPr="00343C0B" w:rsidRDefault="00031BCD" w:rsidP="00031BCD">
      <w:pPr>
        <w:pStyle w:val="a3"/>
        <w:rPr>
          <w:color w:val="auto"/>
        </w:rPr>
      </w:pPr>
      <w:r w:rsidRPr="00343C0B">
        <w:rPr>
          <w:color w:val="auto"/>
        </w:rPr>
        <w:t xml:space="preserve">Таким образом, в нашем случае к третьему слайду будет автоматически применена тема «Два объекта». Правда здесь мы будем использовать другое расположение элементов, поэтому изменим макет вновь на </w:t>
      </w:r>
      <w:r w:rsidRPr="0001720F">
        <w:rPr>
          <w:b/>
          <w:color w:val="auto"/>
        </w:rPr>
        <w:t>Заголовок и объект</w:t>
      </w:r>
      <w:r w:rsidRPr="00343C0B">
        <w:rPr>
          <w:color w:val="auto"/>
        </w:rPr>
        <w:t xml:space="preserve"> и заполним поля нужным текстом.</w:t>
      </w:r>
    </w:p>
    <w:p w:rsidR="00031BCD" w:rsidRPr="00343C0B" w:rsidRDefault="00031BCD" w:rsidP="00031BCD">
      <w:pPr>
        <w:jc w:val="center"/>
        <w:rPr>
          <w:rFonts w:eastAsia="Times New Roman" w:cs="Times New Roman"/>
          <w:szCs w:val="24"/>
          <w:lang w:eastAsia="ru-RU"/>
        </w:rPr>
      </w:pPr>
      <w:r w:rsidRPr="00343C0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3C93C17" wp14:editId="6A1324DB">
            <wp:extent cx="4171950" cy="3655961"/>
            <wp:effectExtent l="0" t="0" r="0" b="1905"/>
            <wp:docPr id="10" name="Рисунок 10" descr="tekstoviy_sla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kstoviy_slay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02" cy="36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0F" w:rsidRDefault="0001720F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01720F" w:rsidSect="00FA5871">
      <w:pgSz w:w="11907" w:h="16839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D"/>
    <w:rsid w:val="0001720F"/>
    <w:rsid w:val="00031BCD"/>
    <w:rsid w:val="001F1DDC"/>
    <w:rsid w:val="002C5F5A"/>
    <w:rsid w:val="00343C0B"/>
    <w:rsid w:val="005C0B93"/>
    <w:rsid w:val="008B4AC6"/>
    <w:rsid w:val="00FA587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1BCD"/>
    <w:rPr>
      <w:rFonts w:eastAsia="Times New Roman" w:cs="Times New Roman"/>
      <w:color w:val="00000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1B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31BCD"/>
    <w:pPr>
      <w:jc w:val="center"/>
      <w:outlineLvl w:val="2"/>
    </w:pPr>
    <w:rPr>
      <w:rFonts w:ascii="Arial Black" w:eastAsia="Times New Roman" w:hAnsi="Arial Black" w:cs="Times New Roman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31BCD"/>
    <w:rPr>
      <w:rFonts w:ascii="Arial Black" w:eastAsia="Times New Roman" w:hAnsi="Arial Black" w:cs="Times New Roman"/>
      <w:b/>
      <w:bCs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1BCD"/>
    <w:rPr>
      <w:rFonts w:eastAsia="Times New Roman" w:cs="Times New Roman"/>
      <w:color w:val="00000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1B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31BCD"/>
    <w:pPr>
      <w:jc w:val="center"/>
      <w:outlineLvl w:val="2"/>
    </w:pPr>
    <w:rPr>
      <w:rFonts w:ascii="Arial Black" w:eastAsia="Times New Roman" w:hAnsi="Arial Black" w:cs="Times New Roman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31BCD"/>
    <w:rPr>
      <w:rFonts w:ascii="Arial Black" w:eastAsia="Times New Roman" w:hAnsi="Arial Black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compbegin.ru/data/image/pp_4.png" TargetMode="External"/><Relationship Id="rId12" Type="http://schemas.openxmlformats.org/officeDocument/2006/relationships/hyperlink" Target="http://www.compbegin.ru/data/image/pp_5_2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compbegin.ru/data/image/pp_3_1.pn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compbegin.ru/data/image/pp_5_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mpbegin.ru/data/image/pp_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2017-05-10T07:47:00Z</dcterms:created>
  <dcterms:modified xsi:type="dcterms:W3CDTF">2017-05-10T09:15:00Z</dcterms:modified>
</cp:coreProperties>
</file>